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3" w:rsidRDefault="00EA1A83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D12F91" w:rsidRPr="00D12F91" w:rsidRDefault="00D12F91" w:rsidP="00D12F91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D12F91">
        <w:rPr>
          <w:sz w:val="32"/>
          <w:szCs w:val="32"/>
        </w:rPr>
        <w:t>07.12.2016Г №32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ИРКУТСКАЯ ОБЛАСТЬ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ДУМА</w:t>
      </w:r>
    </w:p>
    <w:p w:rsidR="00EA1A83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РЕШЕНИЕ</w:t>
      </w:r>
    </w:p>
    <w:p w:rsidR="00D12F91" w:rsidRPr="00D12F91" w:rsidRDefault="00D12F91" w:rsidP="00D12F91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2779B1" w:rsidRPr="00D12F91" w:rsidRDefault="00D12F91" w:rsidP="00D12F91">
      <w:pPr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2779B1" w:rsidRPr="00D12F91" w:rsidRDefault="00D12F91" w:rsidP="00D12F91">
      <w:pPr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В РЕШЕНИЕ ДУМЫ ОТ 30 ДЕКАБРЯ 2015 ГОДА</w:t>
      </w:r>
    </w:p>
    <w:p w:rsidR="002779B1" w:rsidRPr="00D12F91" w:rsidRDefault="00D12F91" w:rsidP="00D12F91">
      <w:pPr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№ 27 «О БЮДЖЕТЕ ПОРОГСКОГО</w:t>
      </w:r>
    </w:p>
    <w:p w:rsidR="002779B1" w:rsidRPr="00D12F91" w:rsidRDefault="00D12F91" w:rsidP="00D12F91">
      <w:pPr>
        <w:jc w:val="center"/>
        <w:rPr>
          <w:rFonts w:ascii="Arial" w:hAnsi="Arial" w:cs="Arial"/>
          <w:b/>
          <w:sz w:val="32"/>
          <w:szCs w:val="32"/>
        </w:rPr>
      </w:pPr>
      <w:r w:rsidRPr="00D12F91">
        <w:rPr>
          <w:rFonts w:ascii="Arial" w:hAnsi="Arial" w:cs="Arial"/>
          <w:b/>
          <w:sz w:val="32"/>
          <w:szCs w:val="32"/>
        </w:rPr>
        <w:t>МУНИЦИПАЛЬНОГО ОБРАЗОВАНИЯ НА 2016 ГОД»</w:t>
      </w:r>
    </w:p>
    <w:p w:rsidR="002779B1" w:rsidRPr="00D12F91" w:rsidRDefault="002779B1" w:rsidP="002779B1">
      <w:pPr>
        <w:rPr>
          <w:rFonts w:ascii="Arial" w:hAnsi="Arial" w:cs="Arial"/>
        </w:rPr>
      </w:pP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 от 06.10.2003г. № 131-ФЗ, ст.ст. 9, 153 Бюджетного кодекса Российской Федерации, Положением о бюджетном процессе в Порогском муниципальном образовании, Уставом Порогского муниципального образования, </w:t>
      </w:r>
    </w:p>
    <w:p w:rsidR="002779B1" w:rsidRPr="00D12F91" w:rsidRDefault="002779B1" w:rsidP="00D12F91">
      <w:pPr>
        <w:ind w:firstLine="709"/>
        <w:jc w:val="both"/>
        <w:rPr>
          <w:rFonts w:ascii="Arial" w:hAnsi="Arial" w:cs="Arial"/>
        </w:rPr>
      </w:pPr>
    </w:p>
    <w:p w:rsidR="002779B1" w:rsidRPr="00D12F91" w:rsidRDefault="00D12F91" w:rsidP="00D12F91">
      <w:pPr>
        <w:ind w:firstLine="709"/>
        <w:jc w:val="center"/>
        <w:rPr>
          <w:rFonts w:ascii="Arial" w:hAnsi="Arial" w:cs="Arial"/>
        </w:rPr>
      </w:pPr>
      <w:r w:rsidRPr="00D12F91">
        <w:rPr>
          <w:rFonts w:ascii="Arial" w:hAnsi="Arial" w:cs="Arial"/>
          <w:b/>
          <w:sz w:val="30"/>
          <w:szCs w:val="30"/>
        </w:rPr>
        <w:t>РЕШИЛА</w:t>
      </w:r>
      <w:r w:rsidRPr="00D12F91">
        <w:rPr>
          <w:rFonts w:ascii="Arial" w:hAnsi="Arial" w:cs="Arial"/>
        </w:rPr>
        <w:t>:</w:t>
      </w: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 xml:space="preserve">1. Внести в решение Думы от </w:t>
      </w:r>
      <w:r w:rsidR="00E02C70" w:rsidRPr="00D12F91">
        <w:rPr>
          <w:rFonts w:ascii="Arial" w:hAnsi="Arial" w:cs="Arial"/>
        </w:rPr>
        <w:t>30</w:t>
      </w:r>
      <w:r w:rsidR="002779B1" w:rsidRPr="00D12F91">
        <w:rPr>
          <w:rFonts w:ascii="Arial" w:hAnsi="Arial" w:cs="Arial"/>
        </w:rPr>
        <w:t xml:space="preserve"> декабря 201</w:t>
      </w:r>
      <w:r w:rsidR="00E02C70" w:rsidRPr="00D12F91">
        <w:rPr>
          <w:rFonts w:ascii="Arial" w:hAnsi="Arial" w:cs="Arial"/>
        </w:rPr>
        <w:t>5</w:t>
      </w:r>
      <w:r w:rsidR="002779B1" w:rsidRPr="00D12F91">
        <w:rPr>
          <w:rFonts w:ascii="Arial" w:hAnsi="Arial" w:cs="Arial"/>
        </w:rPr>
        <w:t xml:space="preserve"> года № 2</w:t>
      </w:r>
      <w:r w:rsidR="00E02C70" w:rsidRPr="00D12F91">
        <w:rPr>
          <w:rFonts w:ascii="Arial" w:hAnsi="Arial" w:cs="Arial"/>
        </w:rPr>
        <w:t>7</w:t>
      </w:r>
      <w:r w:rsidR="002779B1" w:rsidRPr="00D12F91">
        <w:rPr>
          <w:rFonts w:ascii="Arial" w:hAnsi="Arial" w:cs="Arial"/>
        </w:rPr>
        <w:t xml:space="preserve"> «О бюджете Порогского </w:t>
      </w:r>
    </w:p>
    <w:p w:rsidR="002779B1" w:rsidRPr="00D12F91" w:rsidRDefault="002779B1" w:rsidP="00D12F91">
      <w:pPr>
        <w:tabs>
          <w:tab w:val="left" w:pos="360"/>
          <w:tab w:val="left" w:pos="540"/>
        </w:tabs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муниципального образования на 201</w:t>
      </w:r>
      <w:r w:rsidR="00E02C70" w:rsidRPr="00D12F91">
        <w:rPr>
          <w:rFonts w:ascii="Arial" w:hAnsi="Arial" w:cs="Arial"/>
        </w:rPr>
        <w:t>6</w:t>
      </w:r>
      <w:r w:rsidRPr="00D12F91">
        <w:rPr>
          <w:rFonts w:ascii="Arial" w:hAnsi="Arial" w:cs="Arial"/>
        </w:rPr>
        <w:t xml:space="preserve"> год» следующие изменения и дополнения:</w:t>
      </w:r>
    </w:p>
    <w:p w:rsidR="002779B1" w:rsidRPr="00D12F91" w:rsidRDefault="002779B1" w:rsidP="00D12F91">
      <w:pPr>
        <w:ind w:firstLine="709"/>
        <w:jc w:val="both"/>
        <w:rPr>
          <w:rFonts w:ascii="Arial" w:hAnsi="Arial" w:cs="Arial"/>
        </w:rPr>
      </w:pPr>
    </w:p>
    <w:p w:rsidR="002779B1" w:rsidRPr="00D12F91" w:rsidRDefault="0035774B" w:rsidP="00D12F9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>1) статью 1 изложить в следующей редакции:</w:t>
      </w:r>
    </w:p>
    <w:p w:rsidR="002A78EE" w:rsidRPr="00D12F91" w:rsidRDefault="002A78EE" w:rsidP="00D12F91">
      <w:pPr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«Статья</w:t>
      </w:r>
      <w:r w:rsidR="0035774B">
        <w:rPr>
          <w:rFonts w:ascii="Arial" w:hAnsi="Arial" w:cs="Arial"/>
        </w:rPr>
        <w:t xml:space="preserve"> </w:t>
      </w:r>
      <w:r w:rsidRPr="00D12F91">
        <w:rPr>
          <w:rFonts w:ascii="Arial" w:hAnsi="Arial" w:cs="Arial"/>
        </w:rPr>
        <w:t>1</w:t>
      </w: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>Утвердить основные характеристики бюджета Порогского муниципального образования (далее – муниципальное образование) на 201</w:t>
      </w:r>
      <w:r w:rsidR="00E02C70" w:rsidRPr="00D12F91">
        <w:rPr>
          <w:rFonts w:ascii="Arial" w:hAnsi="Arial" w:cs="Arial"/>
        </w:rPr>
        <w:t>6</w:t>
      </w:r>
      <w:r w:rsidR="002779B1" w:rsidRPr="00D12F91">
        <w:rPr>
          <w:rFonts w:ascii="Arial" w:hAnsi="Arial" w:cs="Arial"/>
        </w:rPr>
        <w:t xml:space="preserve"> год:</w:t>
      </w:r>
    </w:p>
    <w:p w:rsidR="002779B1" w:rsidRPr="00D12F91" w:rsidRDefault="002779B1" w:rsidP="00D12F91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Прогнозируемый общий объем доходов бюджета муниципального образования в сумме </w:t>
      </w:r>
      <w:r w:rsidR="00D22EAB" w:rsidRPr="00D12F91">
        <w:rPr>
          <w:rFonts w:ascii="Arial" w:hAnsi="Arial" w:cs="Arial"/>
        </w:rPr>
        <w:t>6 088 361</w:t>
      </w:r>
      <w:r w:rsidR="00B32FFF" w:rsidRPr="00D12F91">
        <w:rPr>
          <w:rFonts w:ascii="Arial" w:hAnsi="Arial" w:cs="Arial"/>
        </w:rPr>
        <w:t>,00</w:t>
      </w:r>
      <w:r w:rsidRPr="00D12F91">
        <w:rPr>
          <w:rFonts w:ascii="Arial" w:hAnsi="Arial" w:cs="Arial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 </w:t>
      </w:r>
      <w:r w:rsidR="002A78EE" w:rsidRPr="00D12F91">
        <w:rPr>
          <w:rFonts w:ascii="Arial" w:hAnsi="Arial" w:cs="Arial"/>
        </w:rPr>
        <w:t>5 017 861</w:t>
      </w:r>
      <w:r w:rsidR="00B32FFF" w:rsidRPr="00D12F91">
        <w:rPr>
          <w:rFonts w:ascii="Arial" w:hAnsi="Arial" w:cs="Arial"/>
        </w:rPr>
        <w:t>,00</w:t>
      </w:r>
      <w:r w:rsidRPr="00D12F91">
        <w:rPr>
          <w:rFonts w:ascii="Arial" w:hAnsi="Arial" w:cs="Arial"/>
        </w:rPr>
        <w:t xml:space="preserve"> рублей; </w:t>
      </w:r>
    </w:p>
    <w:p w:rsidR="002779B1" w:rsidRPr="00D12F91" w:rsidRDefault="002779B1" w:rsidP="00D12F91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Общий объем расходов бюджета муниципального образования в сумме</w:t>
      </w:r>
      <w:r w:rsidR="00D12F91">
        <w:rPr>
          <w:rFonts w:ascii="Arial" w:hAnsi="Arial" w:cs="Arial"/>
        </w:rPr>
        <w:t xml:space="preserve"> </w:t>
      </w:r>
      <w:r w:rsidR="002A78EE" w:rsidRPr="00D12F91">
        <w:rPr>
          <w:rFonts w:ascii="Arial" w:hAnsi="Arial" w:cs="Arial"/>
        </w:rPr>
        <w:t>6</w:t>
      </w:r>
      <w:r w:rsidR="00D22EAB" w:rsidRPr="00D12F91">
        <w:rPr>
          <w:rFonts w:ascii="Arial" w:hAnsi="Arial" w:cs="Arial"/>
        </w:rPr>
        <w:t> 192 795</w:t>
      </w:r>
      <w:r w:rsidR="00B32FFF" w:rsidRPr="00D12F91">
        <w:rPr>
          <w:rFonts w:ascii="Arial" w:hAnsi="Arial" w:cs="Arial"/>
        </w:rPr>
        <w:t>,82</w:t>
      </w:r>
      <w:r w:rsidRPr="00D12F91">
        <w:rPr>
          <w:rFonts w:ascii="Arial" w:hAnsi="Arial" w:cs="Arial"/>
        </w:rPr>
        <w:t xml:space="preserve"> рублей;</w:t>
      </w:r>
    </w:p>
    <w:p w:rsidR="00C33305" w:rsidRPr="00D12F91" w:rsidRDefault="002779B1" w:rsidP="00D12F91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Дефицит бюджета муниципального образования в сумме </w:t>
      </w:r>
      <w:r w:rsidR="00D22EAB" w:rsidRPr="00D12F91">
        <w:rPr>
          <w:rFonts w:ascii="Arial" w:hAnsi="Arial" w:cs="Arial"/>
        </w:rPr>
        <w:t>104 434</w:t>
      </w:r>
      <w:r w:rsidR="002A78EE" w:rsidRPr="00D12F91">
        <w:rPr>
          <w:rFonts w:ascii="Arial" w:hAnsi="Arial" w:cs="Arial"/>
        </w:rPr>
        <w:t>,</w:t>
      </w:r>
      <w:r w:rsidR="001368FB" w:rsidRPr="00D12F91">
        <w:rPr>
          <w:rFonts w:ascii="Arial" w:hAnsi="Arial" w:cs="Arial"/>
        </w:rPr>
        <w:t>82</w:t>
      </w:r>
      <w:r w:rsidRPr="00D12F91">
        <w:rPr>
          <w:rFonts w:ascii="Arial" w:hAnsi="Arial" w:cs="Arial"/>
        </w:rPr>
        <w:t xml:space="preserve"> рублей</w:t>
      </w:r>
      <w:r w:rsidR="00D40A3C" w:rsidRPr="00D12F91">
        <w:rPr>
          <w:rFonts w:ascii="Arial" w:hAnsi="Arial" w:cs="Arial"/>
        </w:rPr>
        <w:t xml:space="preserve"> или</w:t>
      </w:r>
      <w:r w:rsidR="00D12F91">
        <w:rPr>
          <w:rFonts w:ascii="Arial" w:hAnsi="Arial" w:cs="Arial"/>
        </w:rPr>
        <w:t xml:space="preserve"> </w:t>
      </w:r>
      <w:r w:rsidR="00D40A3C" w:rsidRPr="00D12F91">
        <w:rPr>
          <w:rFonts w:ascii="Arial" w:hAnsi="Arial" w:cs="Arial"/>
        </w:rPr>
        <w:t>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247E6B" w:rsidRPr="00D12F91" w:rsidRDefault="00247E6B" w:rsidP="00D12F91">
      <w:pPr>
        <w:tabs>
          <w:tab w:val="left" w:pos="284"/>
          <w:tab w:val="left" w:pos="540"/>
        </w:tabs>
        <w:ind w:firstLine="709"/>
        <w:jc w:val="both"/>
        <w:rPr>
          <w:rFonts w:ascii="Arial" w:hAnsi="Arial" w:cs="Arial"/>
        </w:rPr>
      </w:pPr>
    </w:p>
    <w:p w:rsidR="004066F1" w:rsidRPr="00D12F91" w:rsidRDefault="004066F1" w:rsidP="00D12F91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2)</w:t>
      </w:r>
      <w:r w:rsidR="0035774B">
        <w:rPr>
          <w:rFonts w:ascii="Arial" w:hAnsi="Arial" w:cs="Arial"/>
        </w:rPr>
        <w:t xml:space="preserve"> </w:t>
      </w:r>
      <w:r w:rsidRPr="00D12F91">
        <w:rPr>
          <w:rFonts w:ascii="Arial" w:hAnsi="Arial" w:cs="Arial"/>
        </w:rPr>
        <w:t>статью 10 пункт 2 изложить в следующей редакции:</w:t>
      </w:r>
    </w:p>
    <w:p w:rsidR="004066F1" w:rsidRPr="00D12F91" w:rsidRDefault="004066F1" w:rsidP="00D12F91">
      <w:pPr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 «Статья 10</w:t>
      </w:r>
    </w:p>
    <w:p w:rsidR="004066F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66F1" w:rsidRPr="00D12F91">
        <w:rPr>
          <w:rFonts w:ascii="Arial" w:hAnsi="Arial" w:cs="Arial"/>
        </w:rPr>
        <w:t xml:space="preserve">Установить верхний предел муниципального долга по состоянию на 1 января 2017 года в размере </w:t>
      </w:r>
      <w:r w:rsidR="00D40A3C" w:rsidRPr="00D12F91">
        <w:rPr>
          <w:rFonts w:ascii="Arial" w:hAnsi="Arial" w:cs="Arial"/>
        </w:rPr>
        <w:t>113 525,0</w:t>
      </w:r>
      <w:r w:rsidR="004066F1" w:rsidRPr="00D12F91">
        <w:rPr>
          <w:rFonts w:ascii="Arial" w:hAnsi="Arial" w:cs="Arial"/>
        </w:rPr>
        <w:t xml:space="preserve"> рублей, в том числе верхний предел долга по муниципальным гарантиям 0 рублей»;</w:t>
      </w:r>
    </w:p>
    <w:p w:rsidR="004066F1" w:rsidRPr="00D12F91" w:rsidRDefault="004066F1" w:rsidP="00D12F91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4066F1" w:rsidRPr="00D12F91" w:rsidRDefault="0035774B" w:rsidP="00D12F91">
      <w:pPr>
        <w:tabs>
          <w:tab w:val="left" w:pos="284"/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66F1" w:rsidRPr="00D12F91">
        <w:rPr>
          <w:rFonts w:ascii="Arial" w:hAnsi="Arial" w:cs="Arial"/>
        </w:rPr>
        <w:t>3) статью 15 изложить в следующей редакции:</w:t>
      </w:r>
    </w:p>
    <w:p w:rsidR="004066F1" w:rsidRPr="00D12F91" w:rsidRDefault="004066F1" w:rsidP="00D12F91">
      <w:pPr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«Статья</w:t>
      </w:r>
      <w:r w:rsidR="0035774B">
        <w:rPr>
          <w:rFonts w:ascii="Arial" w:hAnsi="Arial" w:cs="Arial"/>
        </w:rPr>
        <w:t xml:space="preserve"> </w:t>
      </w:r>
      <w:r w:rsidRPr="00D12F91">
        <w:rPr>
          <w:rFonts w:ascii="Arial" w:hAnsi="Arial" w:cs="Arial"/>
        </w:rPr>
        <w:t>15</w:t>
      </w:r>
    </w:p>
    <w:p w:rsidR="004066F1" w:rsidRPr="00D12F91" w:rsidRDefault="004066F1" w:rsidP="00D12F9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Утвердить объем бюджетных ассигнований муниципального дорожного </w:t>
      </w:r>
      <w:r w:rsidRPr="00D12F91">
        <w:rPr>
          <w:rFonts w:ascii="Arial" w:hAnsi="Arial" w:cs="Arial"/>
        </w:rPr>
        <w:lastRenderedPageBreak/>
        <w:t xml:space="preserve">фонда на 2016 год в размере </w:t>
      </w:r>
      <w:r w:rsidR="00D40A3C" w:rsidRPr="00D12F91">
        <w:rPr>
          <w:rFonts w:ascii="Arial" w:hAnsi="Arial" w:cs="Arial"/>
        </w:rPr>
        <w:t>757 652,63</w:t>
      </w:r>
      <w:r w:rsidRPr="00D12F91">
        <w:rPr>
          <w:rFonts w:ascii="Arial" w:hAnsi="Arial" w:cs="Arial"/>
        </w:rPr>
        <w:t xml:space="preserve"> рублей, в том числе неиспользованные остатки бюджетных ассигнований муниципального дорожного фонда</w:t>
      </w:r>
      <w:r w:rsidR="0035774B">
        <w:rPr>
          <w:rFonts w:ascii="Arial" w:hAnsi="Arial" w:cs="Arial"/>
        </w:rPr>
        <w:t xml:space="preserve"> </w:t>
      </w:r>
      <w:r w:rsidRPr="00D12F91">
        <w:rPr>
          <w:rFonts w:ascii="Arial" w:hAnsi="Arial" w:cs="Arial"/>
        </w:rPr>
        <w:t xml:space="preserve">- </w:t>
      </w:r>
      <w:r w:rsidR="00D40A3C" w:rsidRPr="00D12F91">
        <w:rPr>
          <w:rFonts w:ascii="Arial" w:hAnsi="Arial" w:cs="Arial"/>
        </w:rPr>
        <w:t>53 352,63</w:t>
      </w:r>
      <w:r w:rsidRPr="00D12F91">
        <w:rPr>
          <w:rFonts w:ascii="Arial" w:hAnsi="Arial" w:cs="Arial"/>
        </w:rPr>
        <w:t xml:space="preserve"> рублей.</w:t>
      </w:r>
    </w:p>
    <w:p w:rsidR="00D12F91" w:rsidRPr="00D12F91" w:rsidRDefault="00D12F91" w:rsidP="00D12F91">
      <w:pPr>
        <w:widowControl w:val="0"/>
        <w:autoSpaceDE w:val="0"/>
        <w:jc w:val="both"/>
        <w:rPr>
          <w:rFonts w:ascii="Arial" w:hAnsi="Arial" w:cs="Arial"/>
        </w:rPr>
      </w:pPr>
    </w:p>
    <w:p w:rsidR="004066F1" w:rsidRPr="00D12F91" w:rsidRDefault="004066F1" w:rsidP="00D12F9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Формирование и использование бюджетных ассигнований дорожного фонда определяется Порядком формирования и использования дорожного фонда муниципального образования, утвержденного решением Думы </w:t>
      </w:r>
      <w:r w:rsidR="00D40A3C" w:rsidRPr="00D12F91">
        <w:rPr>
          <w:rFonts w:ascii="Arial" w:hAnsi="Arial" w:cs="Arial"/>
        </w:rPr>
        <w:t>Порогского</w:t>
      </w:r>
      <w:r w:rsidRPr="00D12F91">
        <w:rPr>
          <w:rFonts w:ascii="Arial" w:hAnsi="Arial" w:cs="Arial"/>
        </w:rPr>
        <w:t xml:space="preserve"> муниципального образования.</w:t>
      </w:r>
    </w:p>
    <w:p w:rsidR="004066F1" w:rsidRPr="00D12F91" w:rsidRDefault="004066F1" w:rsidP="00D12F91">
      <w:pPr>
        <w:ind w:firstLine="709"/>
        <w:jc w:val="both"/>
        <w:rPr>
          <w:rFonts w:ascii="Arial" w:hAnsi="Arial" w:cs="Arial"/>
        </w:rPr>
      </w:pPr>
    </w:p>
    <w:p w:rsidR="000936D9" w:rsidRPr="00D12F91" w:rsidRDefault="0035774B" w:rsidP="00D12F91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66F1" w:rsidRPr="00D12F91">
        <w:rPr>
          <w:rFonts w:ascii="Arial" w:hAnsi="Arial" w:cs="Arial"/>
        </w:rPr>
        <w:t>4) приложения №№ 1,3,4,6,7 изложить в новой редакции (прилагаются).</w:t>
      </w:r>
    </w:p>
    <w:p w:rsidR="000936D9" w:rsidRPr="00D12F91" w:rsidRDefault="000936D9" w:rsidP="00D12F91">
      <w:pPr>
        <w:ind w:firstLine="709"/>
        <w:jc w:val="both"/>
        <w:rPr>
          <w:rFonts w:ascii="Arial" w:hAnsi="Arial" w:cs="Arial"/>
        </w:rPr>
      </w:pP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>2. Настоящее решение опубликовать в печатном средстве массовой информации «Вестник Порогского муниципального образования»</w:t>
      </w:r>
    </w:p>
    <w:p w:rsidR="002779B1" w:rsidRPr="00D12F91" w:rsidRDefault="002779B1" w:rsidP="00D12F91">
      <w:pPr>
        <w:ind w:firstLine="709"/>
        <w:jc w:val="both"/>
        <w:rPr>
          <w:rFonts w:ascii="Arial" w:hAnsi="Arial" w:cs="Arial"/>
        </w:rPr>
      </w:pPr>
    </w:p>
    <w:p w:rsidR="002779B1" w:rsidRPr="00D12F91" w:rsidRDefault="0035774B" w:rsidP="00D12F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9B1" w:rsidRPr="00D12F91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2779B1" w:rsidRDefault="002779B1" w:rsidP="00D12F91">
      <w:pPr>
        <w:jc w:val="both"/>
        <w:rPr>
          <w:rFonts w:ascii="Arial" w:hAnsi="Arial" w:cs="Arial"/>
        </w:rPr>
      </w:pPr>
    </w:p>
    <w:p w:rsidR="00D12F91" w:rsidRPr="00D12F91" w:rsidRDefault="00D12F91" w:rsidP="00D12F91">
      <w:pPr>
        <w:jc w:val="both"/>
        <w:rPr>
          <w:rFonts w:ascii="Arial" w:hAnsi="Arial" w:cs="Arial"/>
        </w:rPr>
      </w:pPr>
    </w:p>
    <w:p w:rsidR="00D12F91" w:rsidRDefault="00D12F91" w:rsidP="00D12F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12F91" w:rsidRDefault="002779B1" w:rsidP="00D12F91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 w:rsidR="00D12F91">
        <w:rPr>
          <w:rFonts w:ascii="Arial" w:hAnsi="Arial" w:cs="Arial"/>
        </w:rPr>
        <w:t xml:space="preserve"> сельского поселения</w:t>
      </w:r>
    </w:p>
    <w:p w:rsidR="002779B1" w:rsidRDefault="002779B1" w:rsidP="00D12F91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 xml:space="preserve">Л.И. Бочарникова </w:t>
      </w:r>
    </w:p>
    <w:p w:rsidR="00D12F91" w:rsidRDefault="00D12F91" w:rsidP="00D12F91">
      <w:pPr>
        <w:jc w:val="both"/>
        <w:rPr>
          <w:rFonts w:ascii="Arial" w:hAnsi="Arial" w:cs="Arial"/>
        </w:rPr>
      </w:pPr>
    </w:p>
    <w:p w:rsidR="00D12F91" w:rsidRPr="00D12F91" w:rsidRDefault="00D12F91" w:rsidP="00D12F91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Приложение №</w:t>
      </w:r>
      <w:r w:rsidR="0035774B">
        <w:rPr>
          <w:rFonts w:ascii="Courier New" w:hAnsi="Courier New" w:cs="Courier New"/>
          <w:sz w:val="22"/>
          <w:szCs w:val="22"/>
        </w:rPr>
        <w:t xml:space="preserve"> </w:t>
      </w:r>
      <w:r w:rsidRPr="00D12F91">
        <w:rPr>
          <w:rFonts w:ascii="Courier New" w:hAnsi="Courier New" w:cs="Courier New"/>
          <w:sz w:val="22"/>
          <w:szCs w:val="22"/>
        </w:rPr>
        <w:t>1</w:t>
      </w:r>
    </w:p>
    <w:p w:rsidR="00D12F91" w:rsidRPr="00D12F91" w:rsidRDefault="00D12F91" w:rsidP="00D12F91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к решению Думы</w:t>
      </w:r>
    </w:p>
    <w:p w:rsidR="002779B1" w:rsidRPr="00D12F91" w:rsidRDefault="00D12F91" w:rsidP="00D12F91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D12F91" w:rsidRDefault="00D12F91" w:rsidP="00D12F91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№32 от 07.12.</w:t>
      </w:r>
      <w:r w:rsidRPr="00D12F91">
        <w:rPr>
          <w:rFonts w:ascii="Courier New" w:hAnsi="Courier New" w:cs="Courier New"/>
          <w:sz w:val="22"/>
          <w:szCs w:val="22"/>
        </w:rPr>
        <w:t>2016 г.</w:t>
      </w:r>
    </w:p>
    <w:p w:rsidR="006347AC" w:rsidRDefault="006347AC" w:rsidP="00D12F91">
      <w:pPr>
        <w:tabs>
          <w:tab w:val="left" w:pos="7515"/>
        </w:tabs>
        <w:ind w:firstLine="709"/>
        <w:jc w:val="right"/>
        <w:rPr>
          <w:rFonts w:ascii="Arial" w:hAnsi="Arial" w:cs="Arial"/>
          <w:szCs w:val="22"/>
        </w:rPr>
      </w:pPr>
    </w:p>
    <w:p w:rsidR="006347AC" w:rsidRPr="006347AC" w:rsidRDefault="006347AC" w:rsidP="006347AC">
      <w:pPr>
        <w:tabs>
          <w:tab w:val="left" w:pos="751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47AC">
        <w:rPr>
          <w:rFonts w:ascii="Arial" w:hAnsi="Arial" w:cs="Arial"/>
          <w:b/>
          <w:sz w:val="30"/>
          <w:szCs w:val="30"/>
        </w:rPr>
        <w:t>Прогнозируемые</w:t>
      </w:r>
    </w:p>
    <w:p w:rsidR="006347AC" w:rsidRDefault="006347AC" w:rsidP="006347AC">
      <w:pPr>
        <w:tabs>
          <w:tab w:val="left" w:pos="751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47AC">
        <w:rPr>
          <w:rFonts w:ascii="Arial" w:hAnsi="Arial" w:cs="Arial"/>
          <w:b/>
          <w:sz w:val="30"/>
          <w:szCs w:val="30"/>
        </w:rPr>
        <w:t>доходы бюджета Порогского муниципального образования на 2016 год</w:t>
      </w:r>
    </w:p>
    <w:p w:rsidR="006347AC" w:rsidRPr="006347AC" w:rsidRDefault="006347AC" w:rsidP="006347AC">
      <w:pPr>
        <w:tabs>
          <w:tab w:val="left" w:pos="7515"/>
        </w:tabs>
        <w:ind w:firstLine="709"/>
        <w:jc w:val="center"/>
        <w:rPr>
          <w:rFonts w:ascii="Arial" w:hAnsi="Arial" w:cs="Arial"/>
          <w:b/>
          <w:szCs w:val="30"/>
        </w:rPr>
      </w:pPr>
    </w:p>
    <w:tbl>
      <w:tblPr>
        <w:tblW w:w="10050" w:type="dxa"/>
        <w:tblInd w:w="-318" w:type="dxa"/>
        <w:tblLook w:val="04A0"/>
      </w:tblPr>
      <w:tblGrid>
        <w:gridCol w:w="4395"/>
        <w:gridCol w:w="3275"/>
        <w:gridCol w:w="2380"/>
      </w:tblGrid>
      <w:tr w:rsidR="006347AC" w:rsidRPr="006347AC" w:rsidTr="006347A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,р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1 070 500,00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243 100,00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243 100,00</w:t>
            </w:r>
          </w:p>
        </w:tc>
      </w:tr>
      <w:tr w:rsidR="006347AC" w:rsidRPr="006347AC" w:rsidTr="006347AC">
        <w:trPr>
          <w:trHeight w:val="2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02010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243 000,00</w:t>
            </w:r>
          </w:p>
        </w:tc>
      </w:tr>
      <w:tr w:rsidR="006347AC" w:rsidRPr="006347AC" w:rsidTr="0035774B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 xml:space="preserve"> 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02020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6347AC" w:rsidRPr="006347AC" w:rsidTr="006347AC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02030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6347AC" w:rsidRPr="006347AC" w:rsidTr="006347AC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00000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00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704 300,00</w:t>
            </w:r>
          </w:p>
        </w:tc>
      </w:tr>
      <w:tr w:rsidR="006347AC" w:rsidRPr="006347AC" w:rsidTr="006347AC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02000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704 300,00</w:t>
            </w:r>
          </w:p>
        </w:tc>
      </w:tr>
      <w:tr w:rsidR="006347AC" w:rsidRPr="006347AC" w:rsidTr="006347AC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02230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238 000,00</w:t>
            </w:r>
          </w:p>
        </w:tc>
      </w:tr>
      <w:tr w:rsidR="006347AC" w:rsidRPr="006347AC" w:rsidTr="006347A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02240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3 800,00</w:t>
            </w:r>
          </w:p>
        </w:tc>
      </w:tr>
      <w:tr w:rsidR="006347AC" w:rsidRPr="006347AC" w:rsidTr="006347AC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02250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496 000,00</w:t>
            </w:r>
          </w:p>
        </w:tc>
      </w:tr>
      <w:tr w:rsidR="006347AC" w:rsidRPr="006347AC" w:rsidTr="006347AC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02260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-33 500,00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98 100,00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347AC" w:rsidRPr="006347AC" w:rsidTr="006347AC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</w:t>
            </w:r>
            <w:proofErr w:type="spellEnd"/>
            <w:proofErr w:type="gramEnd"/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поселений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01030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83 100,00</w:t>
            </w:r>
          </w:p>
        </w:tc>
      </w:tr>
      <w:tr w:rsidR="006347AC" w:rsidRPr="006347AC" w:rsidTr="006347A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06030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67 100,00</w:t>
            </w:r>
          </w:p>
        </w:tc>
      </w:tr>
      <w:tr w:rsidR="006347AC" w:rsidRPr="006347AC" w:rsidTr="006347A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поселений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06033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67 100,00</w:t>
            </w:r>
          </w:p>
        </w:tc>
      </w:tr>
      <w:tr w:rsidR="006347AC" w:rsidRPr="006347AC" w:rsidTr="006347A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06040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16 000,00</w:t>
            </w:r>
          </w:p>
        </w:tc>
      </w:tr>
      <w:tr w:rsidR="006347AC" w:rsidRPr="006347AC" w:rsidTr="006347A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06043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16 000,00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19 000,00</w:t>
            </w:r>
          </w:p>
        </w:tc>
      </w:tr>
      <w:tr w:rsidR="006347AC" w:rsidRPr="006347AC" w:rsidTr="006347AC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1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04000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19 000,00</w:t>
            </w:r>
          </w:p>
        </w:tc>
      </w:tr>
      <w:tr w:rsidR="006347AC" w:rsidRPr="006347AC" w:rsidTr="006347AC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04020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0000 110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19 000,00</w:t>
            </w:r>
          </w:p>
        </w:tc>
      </w:tr>
      <w:tr w:rsidR="006347AC" w:rsidRPr="006347AC" w:rsidTr="006347A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6 000,00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6 000,00</w:t>
            </w:r>
          </w:p>
        </w:tc>
      </w:tr>
      <w:tr w:rsidR="006347AC" w:rsidRPr="006347AC" w:rsidTr="006347A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13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01990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6 000,00</w:t>
            </w:r>
          </w:p>
        </w:tc>
      </w:tr>
      <w:tr w:rsidR="006347AC" w:rsidRPr="006347AC" w:rsidTr="006347AC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5 017 861,00</w:t>
            </w:r>
          </w:p>
        </w:tc>
      </w:tr>
      <w:tr w:rsidR="006347AC" w:rsidRPr="006347AC" w:rsidTr="006347A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2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00000 00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 w:rsid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5 017 861,00</w:t>
            </w:r>
          </w:p>
        </w:tc>
      </w:tr>
      <w:tr w:rsidR="006347AC" w:rsidRPr="006347AC" w:rsidTr="006347AC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2 193 261,00</w:t>
            </w:r>
          </w:p>
        </w:tc>
      </w:tr>
      <w:tr w:rsidR="006347AC" w:rsidRPr="006347AC" w:rsidTr="006347A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Дотации на выравнивание</w:t>
            </w:r>
            <w:r w:rsidR="0035774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бюджетной обеспеченности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01001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2 193 261,00</w:t>
            </w:r>
          </w:p>
        </w:tc>
      </w:tr>
      <w:tr w:rsidR="006347AC" w:rsidRPr="006347AC" w:rsidTr="006347A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</w:t>
            </w:r>
            <w:r w:rsid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бюджетной обеспеченности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01001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2 193 261,00</w:t>
            </w:r>
          </w:p>
        </w:tc>
      </w:tr>
      <w:tr w:rsidR="006347AC" w:rsidRPr="006347AC" w:rsidTr="006347A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2 763 500,00</w:t>
            </w:r>
          </w:p>
        </w:tc>
      </w:tr>
      <w:tr w:rsidR="006347AC" w:rsidRPr="006347AC" w:rsidTr="006347A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02999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0000 151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2 763 500,00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02999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2 763 500,00</w:t>
            </w:r>
          </w:p>
        </w:tc>
      </w:tr>
      <w:tr w:rsidR="006347AC" w:rsidRPr="006347AC" w:rsidTr="006347A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61 100,00</w:t>
            </w:r>
          </w:p>
        </w:tc>
      </w:tr>
      <w:tr w:rsidR="006347AC" w:rsidRPr="006347AC" w:rsidTr="006347AC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03015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6347AC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03015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35774B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03024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347AC" w:rsidRPr="006347AC" w:rsidTr="006347AC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35774B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03024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347AC"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347AC" w:rsidRPr="006347AC" w:rsidTr="006347AC">
        <w:trPr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Итого доходов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6 088 361,00</w:t>
            </w:r>
          </w:p>
        </w:tc>
      </w:tr>
    </w:tbl>
    <w:p w:rsidR="006347AC" w:rsidRDefault="006347AC" w:rsidP="006347AC">
      <w:pPr>
        <w:tabs>
          <w:tab w:val="left" w:pos="7515"/>
        </w:tabs>
        <w:ind w:firstLine="709"/>
        <w:rPr>
          <w:rFonts w:ascii="Arial" w:hAnsi="Arial" w:cs="Arial"/>
          <w:b/>
          <w:szCs w:val="30"/>
        </w:rPr>
      </w:pPr>
    </w:p>
    <w:p w:rsidR="006347AC" w:rsidRDefault="006347AC" w:rsidP="006347AC">
      <w:pPr>
        <w:tabs>
          <w:tab w:val="left" w:pos="7515"/>
        </w:tabs>
        <w:rPr>
          <w:rFonts w:ascii="Arial" w:hAnsi="Arial" w:cs="Arial"/>
          <w:b/>
          <w:szCs w:val="30"/>
        </w:rPr>
      </w:pPr>
    </w:p>
    <w:p w:rsidR="006347AC" w:rsidRDefault="006347AC" w:rsidP="006347A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347AC" w:rsidRDefault="006347AC" w:rsidP="006347AC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6347AC" w:rsidRDefault="006347AC" w:rsidP="006347AC">
      <w:pPr>
        <w:tabs>
          <w:tab w:val="left" w:pos="7515"/>
        </w:tabs>
        <w:rPr>
          <w:rFonts w:ascii="Arial" w:hAnsi="Arial" w:cs="Arial"/>
        </w:rPr>
      </w:pPr>
      <w:r w:rsidRPr="00D12F91">
        <w:rPr>
          <w:rFonts w:ascii="Arial" w:hAnsi="Arial" w:cs="Arial"/>
        </w:rPr>
        <w:t>Л.И. Бочарникова</w:t>
      </w:r>
    </w:p>
    <w:p w:rsidR="006347AC" w:rsidRDefault="006347AC" w:rsidP="006347AC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7AC" w:rsidRPr="00D12F91" w:rsidRDefault="006347AC" w:rsidP="006347AC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Приложение №</w:t>
      </w:r>
      <w:r w:rsidR="0035774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3</w:t>
      </w:r>
    </w:p>
    <w:p w:rsidR="006347AC" w:rsidRPr="00D12F91" w:rsidRDefault="006347AC" w:rsidP="006347AC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к решению Думы</w:t>
      </w:r>
    </w:p>
    <w:p w:rsidR="006347AC" w:rsidRPr="00D12F91" w:rsidRDefault="006347AC" w:rsidP="006347AC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6347AC" w:rsidRDefault="006347AC" w:rsidP="006347AC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№32 от 07.12.</w:t>
      </w:r>
      <w:r w:rsidRPr="00D12F91">
        <w:rPr>
          <w:rFonts w:ascii="Courier New" w:hAnsi="Courier New" w:cs="Courier New"/>
          <w:sz w:val="22"/>
          <w:szCs w:val="22"/>
        </w:rPr>
        <w:t>2016 г.</w:t>
      </w:r>
    </w:p>
    <w:p w:rsidR="006347AC" w:rsidRDefault="006347AC" w:rsidP="006347AC">
      <w:pPr>
        <w:tabs>
          <w:tab w:val="left" w:pos="7515"/>
        </w:tabs>
        <w:ind w:firstLine="709"/>
        <w:jc w:val="right"/>
        <w:rPr>
          <w:rFonts w:ascii="Arial" w:hAnsi="Arial" w:cs="Arial"/>
          <w:szCs w:val="22"/>
        </w:rPr>
      </w:pPr>
    </w:p>
    <w:p w:rsidR="006347AC" w:rsidRDefault="006347AC" w:rsidP="006347AC">
      <w:pPr>
        <w:tabs>
          <w:tab w:val="left" w:pos="751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6347AC">
        <w:rPr>
          <w:rFonts w:ascii="Arial" w:hAnsi="Arial" w:cs="Arial"/>
          <w:b/>
          <w:sz w:val="30"/>
          <w:szCs w:val="30"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347AC">
        <w:rPr>
          <w:rFonts w:ascii="Arial" w:hAnsi="Arial" w:cs="Arial"/>
          <w:b/>
          <w:sz w:val="30"/>
          <w:szCs w:val="30"/>
        </w:rPr>
        <w:t>непрограммным</w:t>
      </w:r>
      <w:proofErr w:type="spellEnd"/>
      <w:r w:rsidRPr="006347AC">
        <w:rPr>
          <w:rFonts w:ascii="Arial" w:hAnsi="Arial" w:cs="Arial"/>
          <w:b/>
          <w:sz w:val="30"/>
          <w:szCs w:val="30"/>
        </w:rPr>
        <w:t xml:space="preserve"> направлениям деятельности) и группам </w:t>
      </w:r>
      <w:proofErr w:type="gramStart"/>
      <w:r w:rsidRPr="006347AC">
        <w:rPr>
          <w:rFonts w:ascii="Arial" w:hAnsi="Arial" w:cs="Arial"/>
          <w:b/>
          <w:sz w:val="30"/>
          <w:szCs w:val="30"/>
        </w:rPr>
        <w:t>видов расходов классификации расходов бюджета</w:t>
      </w:r>
      <w:r w:rsidR="0035774B">
        <w:rPr>
          <w:rFonts w:ascii="Arial" w:hAnsi="Arial" w:cs="Arial"/>
          <w:b/>
          <w:sz w:val="30"/>
          <w:szCs w:val="30"/>
        </w:rPr>
        <w:t xml:space="preserve"> </w:t>
      </w:r>
      <w:r w:rsidRPr="006347AC">
        <w:rPr>
          <w:rFonts w:ascii="Arial" w:hAnsi="Arial" w:cs="Arial"/>
          <w:b/>
          <w:sz w:val="30"/>
          <w:szCs w:val="30"/>
        </w:rPr>
        <w:t>муниципального образования</w:t>
      </w:r>
      <w:proofErr w:type="gramEnd"/>
      <w:r w:rsidR="0035774B">
        <w:rPr>
          <w:rFonts w:ascii="Arial" w:hAnsi="Arial" w:cs="Arial"/>
          <w:b/>
          <w:sz w:val="30"/>
          <w:szCs w:val="30"/>
        </w:rPr>
        <w:t xml:space="preserve"> </w:t>
      </w:r>
      <w:r w:rsidRPr="006347AC">
        <w:rPr>
          <w:rFonts w:ascii="Arial" w:hAnsi="Arial" w:cs="Arial"/>
          <w:b/>
          <w:sz w:val="30"/>
          <w:szCs w:val="30"/>
        </w:rPr>
        <w:t>в ведомственной структуре расходов</w:t>
      </w:r>
      <w:r w:rsidR="0035774B">
        <w:rPr>
          <w:rFonts w:ascii="Arial" w:hAnsi="Arial" w:cs="Arial"/>
          <w:b/>
          <w:sz w:val="30"/>
          <w:szCs w:val="30"/>
        </w:rPr>
        <w:t xml:space="preserve"> </w:t>
      </w:r>
      <w:r w:rsidRPr="006347AC">
        <w:rPr>
          <w:rFonts w:ascii="Arial" w:hAnsi="Arial" w:cs="Arial"/>
          <w:b/>
          <w:sz w:val="30"/>
          <w:szCs w:val="30"/>
        </w:rPr>
        <w:t>на 2016 год</w:t>
      </w:r>
    </w:p>
    <w:p w:rsidR="006347AC" w:rsidRDefault="006347AC" w:rsidP="006347AC">
      <w:pPr>
        <w:tabs>
          <w:tab w:val="left" w:pos="7515"/>
        </w:tabs>
        <w:jc w:val="center"/>
        <w:rPr>
          <w:rFonts w:ascii="Arial" w:hAnsi="Arial" w:cs="Arial"/>
          <w:b/>
          <w:szCs w:val="30"/>
        </w:rPr>
      </w:pPr>
    </w:p>
    <w:tbl>
      <w:tblPr>
        <w:tblW w:w="10065" w:type="dxa"/>
        <w:tblInd w:w="-318" w:type="dxa"/>
        <w:tblLook w:val="04A0"/>
      </w:tblPr>
      <w:tblGrid>
        <w:gridCol w:w="4679"/>
        <w:gridCol w:w="745"/>
        <w:gridCol w:w="780"/>
        <w:gridCol w:w="1537"/>
        <w:gridCol w:w="613"/>
        <w:gridCol w:w="1711"/>
      </w:tblGrid>
      <w:tr w:rsidR="006347AC" w:rsidRPr="006347AC" w:rsidTr="006347AC">
        <w:trPr>
          <w:trHeight w:val="2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2016 год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6347AC" w:rsidRPr="006347AC" w:rsidTr="006347AC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6 192 795,82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2 445 222,69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576 248,82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576 248,82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должностоное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лицо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576 248,82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24 619,17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24 619,17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выравнивание обеспеченности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0910072600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537 642,62</w:t>
            </w:r>
          </w:p>
        </w:tc>
      </w:tr>
      <w:tr w:rsidR="006347AC" w:rsidRPr="006347AC" w:rsidTr="0035774B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0910072600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537 642,62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13 987,03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13 987,03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1 863 573,87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1 863 573,87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1 863 573,87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16 279,00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16 279,00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357 215,33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354 815,33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2 400,00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субсидий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106 636,85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47 573,00</w:t>
            </w:r>
          </w:p>
        </w:tc>
      </w:tr>
      <w:tr w:rsidR="006347AC" w:rsidRPr="006347AC" w:rsidTr="0035774B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57 703,85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1 360,00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выравнивание обеспеченности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1 201 023,70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1 201 023,70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мероприятий, направленных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1 500,00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180 918,99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89 949,27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77 940,31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13 029,41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5 400,00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Содействие развитию жилищного 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0980000000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4 700,00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Финансирование за счет субсидии на реализацию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мероприятий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,н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аправленных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0980072320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4 700,00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0980072320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4 700,00</w:t>
            </w:r>
          </w:p>
        </w:tc>
      </w:tr>
      <w:tr w:rsidR="006347AC" w:rsidRPr="006347AC" w:rsidTr="006347AC">
        <w:trPr>
          <w:trHeight w:val="1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90А0073150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90А0073150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Мобилизационная и вневойсковая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3 800,00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5 052,96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5 052,96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Финансирование за счет субсидии на реализацию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мероприятий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,н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аправленных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2 600,00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2 600,00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813 527,63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Развитие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55 875,00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20 875,00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Вопросы в области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20 875,00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субсидий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0990072320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20 875,00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0990072320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20 875,00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Содействие развитию жилищного 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0980000000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35 000,00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Финансирование за счет субсидии на реализацию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мероприятий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,н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аправленных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0980072320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35 000,00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0980072320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35 000,00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287 383,99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72 829,86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72 829,86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Энергосбережение и повышение энергетической эффективности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16 935,66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546,89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546,89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1 132,53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1 132,53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15 256,24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15 256,24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Комплексное развитие систем коммунальной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55 894,20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5070071010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50 000,00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5070071010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50700Д0000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5 894,20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50700Д0000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5 894,20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214 554,13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214 554,13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Организация и содержание мест захоронения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6 355,00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5030049999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6 355,00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5030049999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6 355,00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57 356,76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5040049999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6 355,00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5040049999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6 355,00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5040072320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51 001,76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5040072320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51 001,76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5080000000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150 842,37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5080049999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0,37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5080049999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0,37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Финансирование за счет субсидии на реализацию мероприятий перечня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5080072370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143 300,00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5080072370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143 300,00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субсидии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50800S2370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7 542,00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50800S2370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7 542,00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2 066 403,23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2 062 403,23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2 062 403,23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Обеспечение деятельности подведомственных учреждений культуры (клубы)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1 843 496,60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80 870,23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80 858,52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11,71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689 499,92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497 591,68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191 908,24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субсидий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196 482,86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10 170,00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186 312,86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Финансирование за счет субсидии на выравнивание обеспеченности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373 969,68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373 969,68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расходов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3 000,00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499 673,91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102 551,23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80100Д0000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397 122,68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Обеспечение деятельности подведомственных учреждений культуры (библиотеки)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218 906,63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1 818,20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8020049999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1 818,20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10 552,00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8020071010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10 552,00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выравнивание обеспеченности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8020072600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87 564,00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8020072600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87 564,00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118 972,43</w:t>
            </w:r>
          </w:p>
        </w:tc>
      </w:tr>
      <w:tr w:rsidR="006347AC" w:rsidRPr="006347AC" w:rsidTr="006347AC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80200Д0000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118 972,43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Проведение массовых праздников на территории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8030049999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8030049999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0960049999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118 146,72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0960049999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118 146,72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0960071010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81 249,86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0960071010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81 249,86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09600Д0000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95 385,72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Социальное обеспечение и иные </w:t>
            </w: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09600Д0000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95 385,72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0970049999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6 877,00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0970049999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6 877,00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0970072320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1 571,00</w:t>
            </w:r>
          </w:p>
        </w:tc>
      </w:tr>
      <w:tr w:rsidR="006347AC" w:rsidRPr="006347AC" w:rsidTr="006347AC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0970072320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1 571,00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0950049999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0950049999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203 975,02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203 975,02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203 975,02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09000000М0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203 975,02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153 938,82</w:t>
            </w:r>
          </w:p>
        </w:tc>
      </w:tr>
      <w:tr w:rsidR="006347AC" w:rsidRPr="006347AC" w:rsidTr="0035774B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Межбюджетные трансферты на исполнение полномочий по формированию, исполнению бюджета поселения и 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исполнением бюджета</w:t>
            </w:r>
          </w:p>
          <w:p w:rsidR="0035774B" w:rsidRPr="006347AC" w:rsidRDefault="0035774B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81 401,00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09000499М1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81 401,00</w:t>
            </w:r>
          </w:p>
        </w:tc>
      </w:tr>
      <w:tr w:rsidR="006347AC" w:rsidRPr="006347AC" w:rsidTr="006347AC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разрешения на строительство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37 746,46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09000499М2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37 746,46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Межбюджетные трансферты на организацию и осуществление мероприятий по гражданской обороне, защите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населенияи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и территории поселения от чрезвычайных ситуаций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10 290,40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09000499М3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10 290,40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6 825,96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09000499М4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6 825,96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09000499М5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17 675,00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09000499М5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17 675,00</w:t>
            </w:r>
          </w:p>
        </w:tc>
      </w:tr>
      <w:tr w:rsidR="006347AC" w:rsidRPr="006347AC" w:rsidTr="006347AC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МБТ на исполнение переданных полномочий от поселений, за счет дотации на выравнивание бюджетной обеспеченности поселений (областной бюджет)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09000710М1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29 763,72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09000710М1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29 763,72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09000Д00М0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20 272,48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Межбюджетные трансферты на исполнение полномочий по формированию, исполнению бюджета поселения и </w:t>
            </w:r>
            <w:proofErr w:type="gram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исполнением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09000Д00М1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1 943,78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09000Д00М1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1 943,78</w:t>
            </w:r>
          </w:p>
        </w:tc>
      </w:tr>
      <w:tr w:rsidR="006347AC" w:rsidRPr="006347AC" w:rsidTr="006347AC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Межбюджетные трансферты на организацию и осуществление мероприятий по гражданской обороне, защите </w:t>
            </w:r>
            <w:proofErr w:type="spellStart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населенияи</w:t>
            </w:r>
            <w:proofErr w:type="spellEnd"/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и территории поселения от чрезвычайных ситуаций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09000Д00М3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4 775,50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09000Д00М3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4 775,50</w:t>
            </w:r>
          </w:p>
        </w:tc>
      </w:tr>
      <w:tr w:rsidR="006347AC" w:rsidRPr="006347AC" w:rsidTr="006347AC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09000Д00М4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6 968,50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09000Д00М4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6 968,50</w:t>
            </w:r>
          </w:p>
        </w:tc>
      </w:tr>
      <w:tr w:rsidR="006347AC" w:rsidRPr="006347AC" w:rsidTr="006347A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Межбюджетные трансферты на исполнение полномочий контрольно-</w:t>
            </w: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счетных органов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09000Д00М5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6 584,70</w:t>
            </w:r>
          </w:p>
        </w:tc>
      </w:tr>
      <w:tr w:rsidR="006347AC" w:rsidRPr="006347AC" w:rsidTr="006347A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09000Д00М5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6 584,70</w:t>
            </w:r>
          </w:p>
        </w:tc>
      </w:tr>
    </w:tbl>
    <w:p w:rsidR="006347AC" w:rsidRDefault="006347AC" w:rsidP="006347AC">
      <w:pPr>
        <w:tabs>
          <w:tab w:val="left" w:pos="7515"/>
        </w:tabs>
        <w:rPr>
          <w:rFonts w:ascii="Arial" w:hAnsi="Arial" w:cs="Arial"/>
          <w:b/>
          <w:szCs w:val="30"/>
        </w:rPr>
      </w:pPr>
    </w:p>
    <w:p w:rsidR="006347AC" w:rsidRDefault="006347AC" w:rsidP="006347AC">
      <w:pPr>
        <w:tabs>
          <w:tab w:val="left" w:pos="7515"/>
        </w:tabs>
        <w:rPr>
          <w:rFonts w:ascii="Arial" w:hAnsi="Arial" w:cs="Arial"/>
          <w:b/>
          <w:szCs w:val="30"/>
        </w:rPr>
      </w:pPr>
    </w:p>
    <w:p w:rsidR="006347AC" w:rsidRDefault="006347AC" w:rsidP="006347A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347AC" w:rsidRDefault="006347AC" w:rsidP="006347AC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6347AC" w:rsidRDefault="006347AC" w:rsidP="006347AC">
      <w:pPr>
        <w:tabs>
          <w:tab w:val="left" w:pos="7515"/>
        </w:tabs>
        <w:rPr>
          <w:rFonts w:ascii="Arial" w:hAnsi="Arial" w:cs="Arial"/>
        </w:rPr>
      </w:pPr>
      <w:r w:rsidRPr="00D12F91">
        <w:rPr>
          <w:rFonts w:ascii="Arial" w:hAnsi="Arial" w:cs="Arial"/>
        </w:rPr>
        <w:t>Л.И. Бочарникова</w:t>
      </w:r>
    </w:p>
    <w:p w:rsidR="006347AC" w:rsidRDefault="006347AC" w:rsidP="006347AC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47AC" w:rsidRPr="00D12F91" w:rsidRDefault="006347AC" w:rsidP="006347AC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Приложение №</w:t>
      </w:r>
      <w:r w:rsidR="0035774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4</w:t>
      </w:r>
    </w:p>
    <w:p w:rsidR="006347AC" w:rsidRPr="00D12F91" w:rsidRDefault="006347AC" w:rsidP="006347AC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к решению Думы</w:t>
      </w:r>
    </w:p>
    <w:p w:rsidR="006347AC" w:rsidRPr="00D12F91" w:rsidRDefault="006347AC" w:rsidP="006347AC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6347AC" w:rsidRDefault="006347AC" w:rsidP="006347AC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№32 от 07.12.</w:t>
      </w:r>
      <w:r w:rsidRPr="00D12F91">
        <w:rPr>
          <w:rFonts w:ascii="Courier New" w:hAnsi="Courier New" w:cs="Courier New"/>
          <w:sz w:val="22"/>
          <w:szCs w:val="22"/>
        </w:rPr>
        <w:t>2016 г.</w:t>
      </w:r>
    </w:p>
    <w:p w:rsidR="006347AC" w:rsidRDefault="006347AC" w:rsidP="006347AC">
      <w:pPr>
        <w:tabs>
          <w:tab w:val="left" w:pos="7515"/>
        </w:tabs>
        <w:ind w:firstLine="709"/>
        <w:jc w:val="right"/>
        <w:rPr>
          <w:rFonts w:ascii="Arial" w:hAnsi="Arial" w:cs="Arial"/>
          <w:szCs w:val="22"/>
        </w:rPr>
      </w:pPr>
    </w:p>
    <w:p w:rsidR="006347AC" w:rsidRDefault="006347AC" w:rsidP="006347AC">
      <w:pPr>
        <w:tabs>
          <w:tab w:val="left" w:pos="751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6347AC">
        <w:rPr>
          <w:rFonts w:ascii="Arial" w:hAnsi="Arial" w:cs="Arial"/>
          <w:b/>
          <w:sz w:val="30"/>
          <w:szCs w:val="30"/>
        </w:rPr>
        <w:t>аспределение бюджетных ассигнований по разделам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47AC">
        <w:rPr>
          <w:rFonts w:ascii="Arial" w:hAnsi="Arial" w:cs="Arial"/>
          <w:b/>
          <w:sz w:val="30"/>
          <w:szCs w:val="30"/>
        </w:rPr>
        <w:t>и подразделам классификации расходов бюджетов на 2016 год</w:t>
      </w:r>
    </w:p>
    <w:p w:rsidR="006347AC" w:rsidRDefault="006347AC" w:rsidP="006347AC">
      <w:pPr>
        <w:tabs>
          <w:tab w:val="left" w:pos="7515"/>
        </w:tabs>
        <w:jc w:val="center"/>
        <w:rPr>
          <w:rFonts w:ascii="Arial" w:hAnsi="Arial" w:cs="Arial"/>
          <w:b/>
          <w:szCs w:val="30"/>
        </w:rPr>
      </w:pPr>
    </w:p>
    <w:tbl>
      <w:tblPr>
        <w:tblW w:w="8931" w:type="dxa"/>
        <w:tblInd w:w="108" w:type="dxa"/>
        <w:tblLook w:val="04A0"/>
      </w:tblPr>
      <w:tblGrid>
        <w:gridCol w:w="4962"/>
        <w:gridCol w:w="2128"/>
        <w:gridCol w:w="1841"/>
      </w:tblGrid>
      <w:tr w:rsidR="006347AC" w:rsidRPr="006347AC" w:rsidTr="0035774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6347AC" w:rsidRPr="006347AC" w:rsidTr="0035774B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6 192 795,82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2 445 222,69</w:t>
            </w:r>
          </w:p>
        </w:tc>
      </w:tr>
      <w:tr w:rsidR="006347AC" w:rsidRPr="006347AC" w:rsidTr="0035774B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576 248,82</w:t>
            </w:r>
          </w:p>
        </w:tc>
      </w:tr>
      <w:tr w:rsidR="006347AC" w:rsidRPr="006347AC" w:rsidTr="0035774B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1 863 573,87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5 400,00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60 400,00</w:t>
            </w:r>
          </w:p>
        </w:tc>
      </w:tr>
      <w:tr w:rsidR="006347AC" w:rsidRPr="006347AC" w:rsidTr="0035774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7 652,96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813 527,63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757 652,63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55 875,00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287 383,99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72 829,86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214 554,13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2 066 403,23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2 062 403,23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4 000,00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294 782,30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35774B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8 448,00</w:t>
            </w:r>
          </w:p>
        </w:tc>
      </w:tr>
      <w:tr w:rsidR="006347AC" w:rsidRPr="006347AC" w:rsidTr="0035774B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6347AC" w:rsidRPr="006347AC" w:rsidTr="0035774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203 975,02</w:t>
            </w:r>
          </w:p>
        </w:tc>
      </w:tr>
      <w:tr w:rsidR="006347AC" w:rsidRPr="006347AC" w:rsidTr="0035774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AC" w:rsidRPr="006347AC" w:rsidRDefault="006347AC" w:rsidP="006347A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347AC">
              <w:rPr>
                <w:rFonts w:ascii="Courier New" w:hAnsi="Courier New" w:cs="Courier New"/>
                <w:sz w:val="22"/>
                <w:szCs w:val="22"/>
                <w:lang w:eastAsia="ru-RU"/>
              </w:rPr>
              <w:t>203 975,02</w:t>
            </w:r>
          </w:p>
        </w:tc>
      </w:tr>
    </w:tbl>
    <w:p w:rsidR="006347AC" w:rsidRDefault="006347AC" w:rsidP="0035774B">
      <w:pPr>
        <w:tabs>
          <w:tab w:val="left" w:pos="7515"/>
        </w:tabs>
        <w:rPr>
          <w:rFonts w:ascii="Arial" w:hAnsi="Arial" w:cs="Arial"/>
          <w:b/>
          <w:szCs w:val="30"/>
        </w:rPr>
      </w:pPr>
    </w:p>
    <w:p w:rsidR="0035774B" w:rsidRDefault="0035774B" w:rsidP="0035774B">
      <w:pPr>
        <w:tabs>
          <w:tab w:val="left" w:pos="7515"/>
        </w:tabs>
        <w:rPr>
          <w:rFonts w:ascii="Arial" w:hAnsi="Arial" w:cs="Arial"/>
          <w:b/>
          <w:szCs w:val="30"/>
        </w:rPr>
      </w:pPr>
    </w:p>
    <w:p w:rsidR="0035774B" w:rsidRDefault="0035774B" w:rsidP="0035774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5774B" w:rsidRDefault="0035774B" w:rsidP="0035774B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35774B" w:rsidRDefault="0035774B" w:rsidP="0035774B">
      <w:pPr>
        <w:tabs>
          <w:tab w:val="left" w:pos="7515"/>
        </w:tabs>
        <w:rPr>
          <w:rFonts w:ascii="Arial" w:hAnsi="Arial" w:cs="Arial"/>
        </w:rPr>
      </w:pPr>
      <w:r w:rsidRPr="00D12F91">
        <w:rPr>
          <w:rFonts w:ascii="Arial" w:hAnsi="Arial" w:cs="Arial"/>
        </w:rPr>
        <w:t>Л.И. Бочарникова</w:t>
      </w:r>
    </w:p>
    <w:p w:rsidR="0035774B" w:rsidRDefault="0035774B" w:rsidP="0035774B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774B" w:rsidRPr="00D12F91" w:rsidRDefault="0035774B" w:rsidP="0035774B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6</w:t>
      </w:r>
    </w:p>
    <w:p w:rsidR="0035774B" w:rsidRPr="00D12F91" w:rsidRDefault="0035774B" w:rsidP="0035774B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к решению Думы</w:t>
      </w:r>
    </w:p>
    <w:p w:rsidR="0035774B" w:rsidRPr="00D12F91" w:rsidRDefault="0035774B" w:rsidP="0035774B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35774B" w:rsidRDefault="0035774B" w:rsidP="0035774B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№32 от 07.12.</w:t>
      </w:r>
      <w:r w:rsidRPr="00D12F91">
        <w:rPr>
          <w:rFonts w:ascii="Courier New" w:hAnsi="Courier New" w:cs="Courier New"/>
          <w:sz w:val="22"/>
          <w:szCs w:val="22"/>
        </w:rPr>
        <w:t>2016 г.</w:t>
      </w:r>
    </w:p>
    <w:p w:rsidR="0035774B" w:rsidRDefault="0035774B" w:rsidP="0035774B">
      <w:pPr>
        <w:tabs>
          <w:tab w:val="left" w:pos="7515"/>
        </w:tabs>
        <w:ind w:firstLine="709"/>
        <w:jc w:val="right"/>
        <w:rPr>
          <w:rFonts w:ascii="Arial" w:hAnsi="Arial" w:cs="Arial"/>
          <w:szCs w:val="22"/>
        </w:rPr>
      </w:pPr>
    </w:p>
    <w:p w:rsidR="0035774B" w:rsidRDefault="0035774B" w:rsidP="0035774B">
      <w:pPr>
        <w:tabs>
          <w:tab w:val="left" w:pos="7515"/>
        </w:tabs>
        <w:jc w:val="center"/>
        <w:rPr>
          <w:rFonts w:ascii="Arial" w:hAnsi="Arial" w:cs="Arial"/>
          <w:b/>
          <w:szCs w:val="30"/>
        </w:rPr>
      </w:pPr>
      <w:r w:rsidRPr="0035774B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5774B">
        <w:rPr>
          <w:rFonts w:ascii="Arial" w:hAnsi="Arial" w:cs="Arial"/>
          <w:b/>
          <w:sz w:val="30"/>
          <w:szCs w:val="30"/>
        </w:rPr>
        <w:t>Порогского муниципального образования на 2016 год.</w:t>
      </w:r>
    </w:p>
    <w:p w:rsidR="0035774B" w:rsidRPr="006347AC" w:rsidRDefault="0035774B" w:rsidP="006347AC">
      <w:pPr>
        <w:tabs>
          <w:tab w:val="left" w:pos="7515"/>
        </w:tabs>
        <w:jc w:val="center"/>
        <w:rPr>
          <w:rFonts w:ascii="Arial" w:hAnsi="Arial" w:cs="Arial"/>
          <w:b/>
          <w:szCs w:val="30"/>
        </w:rPr>
      </w:pPr>
    </w:p>
    <w:tbl>
      <w:tblPr>
        <w:tblW w:w="9815" w:type="dxa"/>
        <w:tblInd w:w="93" w:type="dxa"/>
        <w:tblLook w:val="04A0"/>
      </w:tblPr>
      <w:tblGrid>
        <w:gridCol w:w="4835"/>
        <w:gridCol w:w="3280"/>
        <w:gridCol w:w="1700"/>
      </w:tblGrid>
      <w:tr w:rsidR="0035774B" w:rsidRPr="0035774B" w:rsidTr="0035774B">
        <w:trPr>
          <w:trHeight w:val="3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Сумма, руб.</w:t>
            </w:r>
          </w:p>
        </w:tc>
      </w:tr>
      <w:tr w:rsidR="0035774B" w:rsidRPr="0035774B" w:rsidTr="0035774B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000 01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104 434,82</w:t>
            </w:r>
          </w:p>
        </w:tc>
      </w:tr>
      <w:tr w:rsidR="0035774B" w:rsidRPr="0035774B" w:rsidTr="0035774B">
        <w:trPr>
          <w:trHeight w:val="4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985 01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83 525,00</w:t>
            </w:r>
          </w:p>
        </w:tc>
      </w:tr>
      <w:tr w:rsidR="0035774B" w:rsidRPr="0035774B" w:rsidTr="0035774B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83 525,00</w:t>
            </w:r>
          </w:p>
        </w:tc>
      </w:tr>
      <w:tr w:rsidR="0035774B" w:rsidRPr="0035774B" w:rsidTr="0035774B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83 525,00</w:t>
            </w:r>
          </w:p>
        </w:tc>
      </w:tr>
      <w:tr w:rsidR="0035774B" w:rsidRPr="0035774B" w:rsidTr="0035774B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5774B" w:rsidRPr="0035774B" w:rsidTr="0035774B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5774B" w:rsidRPr="0035774B" w:rsidTr="0035774B">
        <w:trPr>
          <w:trHeight w:val="6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985 01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03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-30 000,00</w:t>
            </w:r>
          </w:p>
        </w:tc>
      </w:tr>
      <w:tr w:rsidR="0035774B" w:rsidRPr="0035774B" w:rsidTr="0035774B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5774B" w:rsidRPr="0035774B" w:rsidTr="0035774B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5774B" w:rsidRPr="0035774B" w:rsidTr="0035774B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-30 000,00</w:t>
            </w:r>
          </w:p>
        </w:tc>
      </w:tr>
      <w:tr w:rsidR="0035774B" w:rsidRPr="0035774B" w:rsidTr="0035774B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-30 000,00</w:t>
            </w:r>
          </w:p>
        </w:tc>
      </w:tr>
      <w:tr w:rsidR="0035774B" w:rsidRPr="0035774B" w:rsidTr="0035774B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985 01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05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50 909,82</w:t>
            </w:r>
          </w:p>
        </w:tc>
      </w:tr>
      <w:tr w:rsidR="0035774B" w:rsidRPr="0035774B" w:rsidTr="0035774B">
        <w:trPr>
          <w:trHeight w:val="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985 01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05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-6 171 886,00</w:t>
            </w:r>
          </w:p>
        </w:tc>
      </w:tr>
      <w:tr w:rsidR="0035774B" w:rsidRPr="0035774B" w:rsidTr="0035774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-6 171 886,00</w:t>
            </w:r>
          </w:p>
        </w:tc>
      </w:tr>
      <w:tr w:rsidR="0035774B" w:rsidRPr="0035774B" w:rsidTr="0035774B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Увеличение прочих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остатков денежных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-6 171 886,00</w:t>
            </w:r>
          </w:p>
        </w:tc>
      </w:tr>
      <w:tr w:rsidR="0035774B" w:rsidRPr="0035774B" w:rsidTr="0035774B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-6 171 886,00</w:t>
            </w:r>
          </w:p>
        </w:tc>
      </w:tr>
      <w:tr w:rsidR="0035774B" w:rsidRPr="0035774B" w:rsidTr="0035774B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 xml:space="preserve"> 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985 01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05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0000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b/>
                <w:b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b/>
                <w:bCs/>
                <w:sz w:val="22"/>
                <w:szCs w:val="22"/>
                <w:lang w:eastAsia="ru-RU"/>
              </w:rPr>
              <w:t>6 222 795,82</w:t>
            </w:r>
          </w:p>
        </w:tc>
      </w:tr>
      <w:tr w:rsidR="0035774B" w:rsidRPr="0035774B" w:rsidTr="0035774B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774B">
              <w:rPr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6 222 795,82</w:t>
            </w:r>
          </w:p>
        </w:tc>
      </w:tr>
      <w:tr w:rsidR="0035774B" w:rsidRPr="0035774B" w:rsidTr="0035774B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Уменьшение прочих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остатков денежных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6 222 795,82</w:t>
            </w:r>
          </w:p>
        </w:tc>
      </w:tr>
      <w:tr w:rsidR="0035774B" w:rsidRPr="0035774B" w:rsidTr="0035774B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985 01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0000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5774B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5774B">
              <w:rPr>
                <w:sz w:val="22"/>
                <w:szCs w:val="22"/>
                <w:lang w:eastAsia="ru-RU"/>
              </w:rPr>
              <w:t>6 222 795,82</w:t>
            </w:r>
          </w:p>
        </w:tc>
      </w:tr>
    </w:tbl>
    <w:p w:rsidR="006347AC" w:rsidRDefault="006347AC" w:rsidP="0035774B">
      <w:pPr>
        <w:tabs>
          <w:tab w:val="left" w:pos="7515"/>
        </w:tabs>
        <w:ind w:firstLine="709"/>
        <w:rPr>
          <w:rFonts w:ascii="Arial" w:hAnsi="Arial" w:cs="Arial"/>
          <w:b/>
          <w:szCs w:val="30"/>
        </w:rPr>
      </w:pPr>
    </w:p>
    <w:p w:rsidR="0035774B" w:rsidRDefault="0035774B" w:rsidP="0035774B">
      <w:pPr>
        <w:tabs>
          <w:tab w:val="left" w:pos="7515"/>
        </w:tabs>
        <w:ind w:firstLine="709"/>
        <w:rPr>
          <w:rFonts w:ascii="Arial" w:hAnsi="Arial" w:cs="Arial"/>
          <w:b/>
          <w:szCs w:val="30"/>
        </w:rPr>
      </w:pPr>
    </w:p>
    <w:p w:rsidR="0035774B" w:rsidRDefault="0035774B" w:rsidP="0035774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5774B" w:rsidRDefault="0035774B" w:rsidP="0035774B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35774B" w:rsidRDefault="0035774B" w:rsidP="0035774B">
      <w:pPr>
        <w:tabs>
          <w:tab w:val="left" w:pos="7515"/>
        </w:tabs>
        <w:rPr>
          <w:rFonts w:ascii="Arial" w:hAnsi="Arial" w:cs="Arial"/>
        </w:rPr>
      </w:pPr>
      <w:r w:rsidRPr="00D12F91">
        <w:rPr>
          <w:rFonts w:ascii="Arial" w:hAnsi="Arial" w:cs="Arial"/>
        </w:rPr>
        <w:t>Л.И. Бочарникова</w:t>
      </w:r>
    </w:p>
    <w:p w:rsidR="0035774B" w:rsidRDefault="0035774B" w:rsidP="0035774B">
      <w:pPr>
        <w:tabs>
          <w:tab w:val="left" w:pos="1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774B" w:rsidRPr="00D12F91" w:rsidRDefault="0035774B" w:rsidP="0035774B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7</w:t>
      </w:r>
    </w:p>
    <w:p w:rsidR="0035774B" w:rsidRPr="00D12F91" w:rsidRDefault="0035774B" w:rsidP="0035774B">
      <w:pPr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к решению Думы</w:t>
      </w:r>
    </w:p>
    <w:p w:rsidR="0035774B" w:rsidRPr="00D12F91" w:rsidRDefault="0035774B" w:rsidP="0035774B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12F91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35774B" w:rsidRDefault="0035774B" w:rsidP="0035774B">
      <w:pPr>
        <w:tabs>
          <w:tab w:val="left" w:pos="751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№32 от 07.12.</w:t>
      </w:r>
      <w:r w:rsidRPr="00D12F91">
        <w:rPr>
          <w:rFonts w:ascii="Courier New" w:hAnsi="Courier New" w:cs="Courier New"/>
          <w:sz w:val="22"/>
          <w:szCs w:val="22"/>
        </w:rPr>
        <w:t>2016 г.</w:t>
      </w:r>
    </w:p>
    <w:p w:rsidR="0035774B" w:rsidRDefault="0035774B" w:rsidP="0035774B">
      <w:pPr>
        <w:tabs>
          <w:tab w:val="left" w:pos="7515"/>
        </w:tabs>
        <w:ind w:firstLine="709"/>
        <w:jc w:val="right"/>
        <w:rPr>
          <w:rFonts w:ascii="Arial" w:hAnsi="Arial" w:cs="Arial"/>
          <w:szCs w:val="22"/>
        </w:rPr>
      </w:pPr>
    </w:p>
    <w:p w:rsidR="002779B1" w:rsidRDefault="0035774B" w:rsidP="0035774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5774B">
        <w:rPr>
          <w:rFonts w:ascii="Arial" w:hAnsi="Arial" w:cs="Arial"/>
          <w:b/>
          <w:sz w:val="30"/>
          <w:szCs w:val="30"/>
        </w:rPr>
        <w:t>Программа внутренних заимствований Порогского муниципального образования на 2016 год.</w:t>
      </w:r>
    </w:p>
    <w:p w:rsidR="0035774B" w:rsidRPr="0035774B" w:rsidRDefault="0035774B" w:rsidP="0035774B">
      <w:pPr>
        <w:ind w:firstLine="709"/>
        <w:rPr>
          <w:rFonts w:ascii="Arial" w:hAnsi="Arial" w:cs="Arial"/>
          <w:b/>
        </w:rPr>
      </w:pPr>
    </w:p>
    <w:tbl>
      <w:tblPr>
        <w:tblW w:w="10384" w:type="dxa"/>
        <w:tblInd w:w="-318" w:type="dxa"/>
        <w:tblLayout w:type="fixed"/>
        <w:tblLook w:val="04A0"/>
      </w:tblPr>
      <w:tblGrid>
        <w:gridCol w:w="2553"/>
        <w:gridCol w:w="271"/>
        <w:gridCol w:w="1571"/>
        <w:gridCol w:w="1527"/>
        <w:gridCol w:w="1319"/>
        <w:gridCol w:w="1907"/>
        <w:gridCol w:w="1236"/>
      </w:tblGrid>
      <w:tr w:rsidR="0035774B" w:rsidRPr="0035774B" w:rsidTr="0035774B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Виды долговых обязательств (</w:t>
            </w:r>
            <w:proofErr w:type="spellStart"/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привлечение\погашение</w:t>
            </w:r>
            <w:proofErr w:type="spellEnd"/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Объем муниципального долга на 1 января 2016 года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Объем привлечения в 2016 году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Объем погашения в 2016 году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Списание муниципального долга в 2016 году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Верхний предел долга на 1 января 2017 года </w:t>
            </w:r>
          </w:p>
        </w:tc>
      </w:tr>
      <w:tr w:rsidR="0035774B" w:rsidRPr="0035774B" w:rsidTr="0035774B">
        <w:trPr>
          <w:trHeight w:val="525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83 525,00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-30 000,00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113 525,00</w:t>
            </w: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83 525,00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83 525,00</w:t>
            </w: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-30 000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774B" w:rsidRPr="0035774B" w:rsidRDefault="0035774B" w:rsidP="0035774B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5774B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</w:tr>
      <w:tr w:rsidR="0035774B" w:rsidRPr="0035774B" w:rsidTr="0035774B">
        <w:trPr>
          <w:trHeight w:val="285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35774B" w:rsidRPr="0035774B" w:rsidTr="0035774B">
        <w:trPr>
          <w:trHeight w:val="285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35774B" w:rsidRPr="0035774B" w:rsidTr="0035774B">
        <w:trPr>
          <w:trHeight w:val="30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74B" w:rsidRPr="0035774B" w:rsidRDefault="0035774B" w:rsidP="0035774B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35774B" w:rsidRPr="0035774B" w:rsidRDefault="0035774B" w:rsidP="0035774B">
      <w:pPr>
        <w:ind w:firstLine="709"/>
        <w:rPr>
          <w:rFonts w:ascii="Arial" w:hAnsi="Arial" w:cs="Arial"/>
        </w:rPr>
      </w:pPr>
    </w:p>
    <w:p w:rsidR="0035774B" w:rsidRPr="0035774B" w:rsidRDefault="0035774B" w:rsidP="0035774B">
      <w:pPr>
        <w:ind w:firstLine="709"/>
        <w:rPr>
          <w:rFonts w:ascii="Arial" w:hAnsi="Arial" w:cs="Arial"/>
        </w:rPr>
      </w:pPr>
    </w:p>
    <w:p w:rsidR="0035774B" w:rsidRDefault="0035774B" w:rsidP="0035774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5774B" w:rsidRDefault="0035774B" w:rsidP="0035774B">
      <w:pPr>
        <w:jc w:val="both"/>
        <w:rPr>
          <w:rFonts w:ascii="Arial" w:hAnsi="Arial" w:cs="Arial"/>
        </w:rPr>
      </w:pPr>
      <w:r w:rsidRPr="00D12F91">
        <w:rPr>
          <w:rFonts w:ascii="Arial" w:hAnsi="Arial" w:cs="Arial"/>
        </w:rPr>
        <w:t>Глава Порогского</w:t>
      </w:r>
      <w:r>
        <w:rPr>
          <w:rFonts w:ascii="Arial" w:hAnsi="Arial" w:cs="Arial"/>
        </w:rPr>
        <w:t xml:space="preserve"> сельского поселения</w:t>
      </w:r>
    </w:p>
    <w:p w:rsidR="0035774B" w:rsidRPr="0035774B" w:rsidRDefault="0035774B" w:rsidP="0035774B">
      <w:pPr>
        <w:rPr>
          <w:rFonts w:ascii="Courier New" w:hAnsi="Courier New" w:cs="Courier New"/>
        </w:rPr>
      </w:pPr>
      <w:r w:rsidRPr="00D12F91">
        <w:rPr>
          <w:rFonts w:ascii="Arial" w:hAnsi="Arial" w:cs="Arial"/>
        </w:rPr>
        <w:t>Л.И. Бочарникова</w:t>
      </w:r>
    </w:p>
    <w:p w:rsidR="002779B1" w:rsidRPr="0035774B" w:rsidRDefault="002779B1" w:rsidP="0035774B">
      <w:pPr>
        <w:ind w:firstLine="709"/>
        <w:rPr>
          <w:rFonts w:ascii="Arial" w:hAnsi="Arial" w:cs="Arial"/>
        </w:rPr>
      </w:pPr>
    </w:p>
    <w:p w:rsidR="002779B1" w:rsidRDefault="002779B1"/>
    <w:p w:rsidR="002779B1" w:rsidRDefault="002779B1"/>
    <w:p w:rsidR="002779B1" w:rsidRDefault="002779B1"/>
    <w:p w:rsidR="00EA1A83" w:rsidRDefault="00EA1A83"/>
    <w:sectPr w:rsidR="00EA1A83" w:rsidSect="00D12F91">
      <w:pgSz w:w="11906" w:h="16838"/>
      <w:pgMar w:top="567" w:right="850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12B7"/>
    <w:rsid w:val="000864F4"/>
    <w:rsid w:val="000936D9"/>
    <w:rsid w:val="000C271E"/>
    <w:rsid w:val="00136326"/>
    <w:rsid w:val="001368FB"/>
    <w:rsid w:val="00137EF0"/>
    <w:rsid w:val="0015212F"/>
    <w:rsid w:val="00213252"/>
    <w:rsid w:val="00247E6B"/>
    <w:rsid w:val="002779B1"/>
    <w:rsid w:val="002A78EE"/>
    <w:rsid w:val="002F442E"/>
    <w:rsid w:val="0035774B"/>
    <w:rsid w:val="00360ECB"/>
    <w:rsid w:val="00370448"/>
    <w:rsid w:val="003A7B19"/>
    <w:rsid w:val="004066F1"/>
    <w:rsid w:val="004B4ECE"/>
    <w:rsid w:val="004E18A9"/>
    <w:rsid w:val="0051620E"/>
    <w:rsid w:val="00567A74"/>
    <w:rsid w:val="006158F9"/>
    <w:rsid w:val="006347AC"/>
    <w:rsid w:val="00635A42"/>
    <w:rsid w:val="00647857"/>
    <w:rsid w:val="006D2E74"/>
    <w:rsid w:val="0076334D"/>
    <w:rsid w:val="007A5C38"/>
    <w:rsid w:val="007D5553"/>
    <w:rsid w:val="007F1603"/>
    <w:rsid w:val="00862374"/>
    <w:rsid w:val="008C2BFF"/>
    <w:rsid w:val="008D27D6"/>
    <w:rsid w:val="0090299F"/>
    <w:rsid w:val="009C4280"/>
    <w:rsid w:val="00A112B7"/>
    <w:rsid w:val="00A43EFE"/>
    <w:rsid w:val="00B17AE7"/>
    <w:rsid w:val="00B32FFF"/>
    <w:rsid w:val="00B669DA"/>
    <w:rsid w:val="00C33305"/>
    <w:rsid w:val="00C47A0A"/>
    <w:rsid w:val="00C90DD7"/>
    <w:rsid w:val="00CA744C"/>
    <w:rsid w:val="00D12F91"/>
    <w:rsid w:val="00D22EAB"/>
    <w:rsid w:val="00D40A3C"/>
    <w:rsid w:val="00D42181"/>
    <w:rsid w:val="00D446C8"/>
    <w:rsid w:val="00D6550E"/>
    <w:rsid w:val="00D82421"/>
    <w:rsid w:val="00DC0F4F"/>
    <w:rsid w:val="00DD393C"/>
    <w:rsid w:val="00E02C70"/>
    <w:rsid w:val="00E85C19"/>
    <w:rsid w:val="00E95907"/>
    <w:rsid w:val="00EA1A83"/>
    <w:rsid w:val="00F27E07"/>
    <w:rsid w:val="00F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 </vt:lpstr>
    </vt:vector>
  </TitlesOfParts>
  <Company/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nik</cp:lastModifiedBy>
  <cp:revision>2</cp:revision>
  <cp:lastPrinted>2016-12-15T04:02:00Z</cp:lastPrinted>
  <dcterms:created xsi:type="dcterms:W3CDTF">2016-12-15T04:03:00Z</dcterms:created>
  <dcterms:modified xsi:type="dcterms:W3CDTF">2016-12-15T04:03:00Z</dcterms:modified>
</cp:coreProperties>
</file>