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AC" w:rsidRDefault="001A2560" w:rsidP="00F272E4">
      <w:pPr>
        <w:jc w:val="center"/>
        <w:rPr>
          <w:rFonts w:ascii="Arial" w:hAnsi="Arial" w:cs="Arial"/>
          <w:b/>
          <w:bCs/>
          <w:spacing w:val="26"/>
          <w:sz w:val="32"/>
          <w:szCs w:val="32"/>
        </w:rPr>
      </w:pPr>
      <w:r>
        <w:rPr>
          <w:rFonts w:ascii="Arial" w:hAnsi="Arial" w:cs="Arial"/>
          <w:b/>
          <w:bCs/>
          <w:spacing w:val="26"/>
          <w:sz w:val="32"/>
          <w:szCs w:val="32"/>
        </w:rPr>
        <w:t>07.12.2016 №30</w:t>
      </w:r>
    </w:p>
    <w:p w:rsidR="004B5B4C" w:rsidRPr="00D30263" w:rsidRDefault="004B5B4C" w:rsidP="004B5B4C">
      <w:pPr>
        <w:jc w:val="center"/>
        <w:rPr>
          <w:rFonts w:ascii="Arial" w:hAnsi="Arial" w:cs="Arial"/>
          <w:b/>
          <w:sz w:val="32"/>
          <w:szCs w:val="32"/>
        </w:rPr>
      </w:pPr>
      <w:r w:rsidRPr="00D30263">
        <w:rPr>
          <w:rFonts w:ascii="Arial" w:hAnsi="Arial" w:cs="Arial"/>
          <w:b/>
          <w:sz w:val="32"/>
          <w:szCs w:val="32"/>
        </w:rPr>
        <w:t>РОССИЙСКАЯ ФЕДЕРАЦИЯ</w:t>
      </w:r>
    </w:p>
    <w:p w:rsidR="004B5B4C" w:rsidRPr="00D30263" w:rsidRDefault="004B5B4C" w:rsidP="004B5B4C">
      <w:pPr>
        <w:jc w:val="center"/>
        <w:rPr>
          <w:rFonts w:ascii="Arial" w:hAnsi="Arial" w:cs="Arial"/>
          <w:b/>
          <w:sz w:val="32"/>
          <w:szCs w:val="32"/>
        </w:rPr>
      </w:pPr>
      <w:r w:rsidRPr="00D30263">
        <w:rPr>
          <w:rFonts w:ascii="Arial" w:hAnsi="Arial" w:cs="Arial"/>
          <w:b/>
          <w:sz w:val="32"/>
          <w:szCs w:val="32"/>
        </w:rPr>
        <w:t>ИРКУТСКАЯ ОБЛАСТЬ</w:t>
      </w:r>
    </w:p>
    <w:p w:rsidR="004B5B4C" w:rsidRPr="00D30263" w:rsidRDefault="004B5B4C" w:rsidP="004B5B4C">
      <w:pPr>
        <w:jc w:val="center"/>
        <w:rPr>
          <w:rFonts w:ascii="Arial" w:hAnsi="Arial" w:cs="Arial"/>
          <w:b/>
          <w:sz w:val="32"/>
          <w:szCs w:val="32"/>
        </w:rPr>
      </w:pPr>
      <w:r w:rsidRPr="00D30263">
        <w:rPr>
          <w:rFonts w:ascii="Arial" w:hAnsi="Arial" w:cs="Arial"/>
          <w:b/>
          <w:sz w:val="32"/>
          <w:szCs w:val="32"/>
        </w:rPr>
        <w:t>НИЖНЕУДИНСКИЙ</w:t>
      </w:r>
      <w:r>
        <w:rPr>
          <w:rFonts w:ascii="Arial" w:hAnsi="Arial" w:cs="Arial"/>
          <w:b/>
          <w:sz w:val="32"/>
          <w:szCs w:val="32"/>
        </w:rPr>
        <w:t xml:space="preserve"> МУНИЦИПАЛЬНЫЙ </w:t>
      </w:r>
      <w:r w:rsidRPr="00D30263">
        <w:rPr>
          <w:rFonts w:ascii="Arial" w:hAnsi="Arial" w:cs="Arial"/>
          <w:b/>
          <w:sz w:val="32"/>
          <w:szCs w:val="32"/>
        </w:rPr>
        <w:t>РАЙОН</w:t>
      </w:r>
    </w:p>
    <w:p w:rsidR="004B5B4C" w:rsidRPr="00D30263" w:rsidRDefault="004B5B4C" w:rsidP="004B5B4C">
      <w:pPr>
        <w:jc w:val="center"/>
        <w:rPr>
          <w:rFonts w:ascii="Arial" w:hAnsi="Arial" w:cs="Arial"/>
          <w:b/>
          <w:sz w:val="32"/>
          <w:szCs w:val="32"/>
        </w:rPr>
      </w:pPr>
      <w:r w:rsidRPr="00D30263">
        <w:rPr>
          <w:rFonts w:ascii="Arial" w:hAnsi="Arial" w:cs="Arial"/>
          <w:b/>
          <w:sz w:val="32"/>
          <w:szCs w:val="32"/>
        </w:rPr>
        <w:t>ПОРОГСКОГО СЕЛЬСКОГО ПОСЕЛЕНИЯ</w:t>
      </w:r>
    </w:p>
    <w:p w:rsidR="004B5B4C" w:rsidRPr="00D30263" w:rsidRDefault="004B5B4C" w:rsidP="004B5B4C">
      <w:pPr>
        <w:jc w:val="center"/>
        <w:rPr>
          <w:rFonts w:ascii="Arial" w:hAnsi="Arial" w:cs="Arial"/>
          <w:b/>
          <w:sz w:val="32"/>
          <w:szCs w:val="32"/>
        </w:rPr>
      </w:pPr>
      <w:r w:rsidRPr="00D30263">
        <w:rPr>
          <w:rFonts w:ascii="Arial" w:hAnsi="Arial" w:cs="Arial"/>
          <w:b/>
          <w:sz w:val="32"/>
          <w:szCs w:val="32"/>
        </w:rPr>
        <w:t>ДУМА</w:t>
      </w:r>
    </w:p>
    <w:p w:rsidR="004B5B4C" w:rsidRDefault="004B5B4C" w:rsidP="004B5B4C">
      <w:pPr>
        <w:jc w:val="center"/>
        <w:rPr>
          <w:rFonts w:ascii="Arial" w:hAnsi="Arial" w:cs="Arial"/>
          <w:b/>
          <w:sz w:val="32"/>
          <w:szCs w:val="32"/>
        </w:rPr>
      </w:pPr>
      <w:r w:rsidRPr="00D30263">
        <w:rPr>
          <w:rFonts w:ascii="Arial" w:hAnsi="Arial" w:cs="Arial"/>
          <w:b/>
          <w:sz w:val="32"/>
          <w:szCs w:val="32"/>
        </w:rPr>
        <w:t>РЕШЕНИЕ</w:t>
      </w:r>
    </w:p>
    <w:p w:rsidR="006D7D18" w:rsidRPr="004B5B4C" w:rsidRDefault="006D7D18" w:rsidP="004B5B4C">
      <w:pPr>
        <w:widowControl w:val="0"/>
        <w:autoSpaceDE w:val="0"/>
        <w:autoSpaceDN w:val="0"/>
        <w:adjustRightInd w:val="0"/>
        <w:rPr>
          <w:rFonts w:ascii="Arial" w:hAnsi="Arial" w:cs="Arial"/>
          <w:b/>
          <w:bCs/>
          <w:sz w:val="32"/>
          <w:szCs w:val="28"/>
        </w:rPr>
      </w:pPr>
    </w:p>
    <w:p w:rsidR="006D7D18" w:rsidRPr="00F272E4" w:rsidRDefault="006D7D18" w:rsidP="005B14E1">
      <w:pPr>
        <w:keepNext/>
        <w:autoSpaceDE w:val="0"/>
        <w:autoSpaceDN w:val="0"/>
        <w:adjustRightInd w:val="0"/>
        <w:contextualSpacing/>
        <w:jc w:val="center"/>
        <w:rPr>
          <w:rFonts w:ascii="Arial" w:hAnsi="Arial" w:cs="Arial"/>
          <w:b/>
          <w:sz w:val="32"/>
          <w:szCs w:val="32"/>
        </w:rPr>
      </w:pPr>
      <w:r w:rsidRPr="00F272E4">
        <w:rPr>
          <w:rFonts w:ascii="Arial" w:hAnsi="Arial" w:cs="Arial"/>
          <w:b/>
          <w:sz w:val="32"/>
          <w:szCs w:val="32"/>
        </w:rPr>
        <w:t xml:space="preserve">О ВНЕСЕНИИ ИЗМЕНЕНИЙВ ПОЛОЖЕНИЕ </w:t>
      </w:r>
    </w:p>
    <w:p w:rsidR="006D7D18" w:rsidRPr="00F272E4" w:rsidRDefault="006D7D18" w:rsidP="005B14E1">
      <w:pPr>
        <w:keepNext/>
        <w:autoSpaceDE w:val="0"/>
        <w:autoSpaceDN w:val="0"/>
        <w:adjustRightInd w:val="0"/>
        <w:contextualSpacing/>
        <w:jc w:val="center"/>
        <w:rPr>
          <w:rFonts w:ascii="Arial" w:hAnsi="Arial" w:cs="Arial"/>
          <w:b/>
          <w:sz w:val="32"/>
          <w:szCs w:val="32"/>
        </w:rPr>
      </w:pPr>
      <w:r w:rsidRPr="00F272E4">
        <w:rPr>
          <w:rFonts w:ascii="Arial" w:hAnsi="Arial" w:cs="Arial"/>
          <w:b/>
          <w:sz w:val="32"/>
          <w:szCs w:val="32"/>
        </w:rPr>
        <w:t>ОБ ОРГАНИЗАЦИИ ДЕЯТЕЛЬНОСТИ СТАРОСТ</w:t>
      </w:r>
    </w:p>
    <w:p w:rsidR="006D7D18" w:rsidRPr="004B5B4C" w:rsidRDefault="006D7D18" w:rsidP="005B14E1">
      <w:pPr>
        <w:widowControl w:val="0"/>
        <w:autoSpaceDE w:val="0"/>
        <w:autoSpaceDN w:val="0"/>
        <w:adjustRightInd w:val="0"/>
        <w:jc w:val="both"/>
        <w:rPr>
          <w:rFonts w:ascii="Arial" w:hAnsi="Arial" w:cs="Arial"/>
          <w:szCs w:val="32"/>
        </w:rPr>
      </w:pPr>
    </w:p>
    <w:p w:rsidR="006D7D18" w:rsidRPr="00F272E4" w:rsidRDefault="006D7D18" w:rsidP="005B14E1">
      <w:pPr>
        <w:widowControl w:val="0"/>
        <w:autoSpaceDE w:val="0"/>
        <w:autoSpaceDN w:val="0"/>
        <w:adjustRightInd w:val="0"/>
        <w:ind w:firstLine="709"/>
        <w:jc w:val="both"/>
        <w:rPr>
          <w:rFonts w:ascii="Arial" w:hAnsi="Arial" w:cs="Arial"/>
        </w:rPr>
      </w:pPr>
      <w:r w:rsidRPr="00F272E4">
        <w:rPr>
          <w:rFonts w:ascii="Arial" w:hAnsi="Arial" w:cs="Arial"/>
        </w:rPr>
        <w:t xml:space="preserve">Руководствуясь </w:t>
      </w:r>
      <w:r w:rsidRPr="00F272E4">
        <w:rPr>
          <w:rFonts w:ascii="Arial" w:hAnsi="Arial" w:cs="Arial"/>
          <w:bCs/>
          <w:kern w:val="2"/>
        </w:rPr>
        <w:t>Конституцией Российской Федерации</w:t>
      </w:r>
      <w:r w:rsidRPr="00F272E4">
        <w:rPr>
          <w:rFonts w:ascii="Arial" w:hAnsi="Arial" w:cs="Arial"/>
        </w:rPr>
        <w:t>, Федеральным законом от 6 октября 2003 года №131-ФЗ «Об общих принципах организации местного самоуправления в Российской Федерации», Указом Губернатора Иркутской области от 07.07.2016 №158-уг «Об утверждении положения о сельских старостах в Иркутской области», статьями 40 Устава Порогского муниципального образования,</w:t>
      </w:r>
      <w:r w:rsidR="004B5B4C">
        <w:rPr>
          <w:rFonts w:ascii="Arial" w:hAnsi="Arial" w:cs="Arial"/>
        </w:rPr>
        <w:t xml:space="preserve"> </w:t>
      </w:r>
      <w:r w:rsidRPr="00F272E4">
        <w:rPr>
          <w:rFonts w:ascii="Arial" w:hAnsi="Arial" w:cs="Arial"/>
        </w:rPr>
        <w:t xml:space="preserve">Дума Порогского муниципального образования </w:t>
      </w:r>
    </w:p>
    <w:p w:rsidR="006D7D18" w:rsidRPr="004B5B4C" w:rsidRDefault="006D7D18" w:rsidP="00565376">
      <w:pPr>
        <w:widowControl w:val="0"/>
        <w:autoSpaceDE w:val="0"/>
        <w:autoSpaceDN w:val="0"/>
        <w:adjustRightInd w:val="0"/>
        <w:ind w:firstLine="709"/>
        <w:jc w:val="center"/>
        <w:rPr>
          <w:rFonts w:ascii="Arial" w:hAnsi="Arial" w:cs="Arial"/>
          <w:szCs w:val="28"/>
        </w:rPr>
      </w:pPr>
    </w:p>
    <w:p w:rsidR="006D7D18" w:rsidRPr="00F272E4" w:rsidRDefault="006D7D18" w:rsidP="00565376">
      <w:pPr>
        <w:widowControl w:val="0"/>
        <w:autoSpaceDE w:val="0"/>
        <w:autoSpaceDN w:val="0"/>
        <w:adjustRightInd w:val="0"/>
        <w:ind w:firstLine="709"/>
        <w:jc w:val="center"/>
        <w:rPr>
          <w:rFonts w:ascii="Arial" w:hAnsi="Arial" w:cs="Arial"/>
          <w:sz w:val="30"/>
          <w:szCs w:val="30"/>
        </w:rPr>
      </w:pPr>
      <w:r w:rsidRPr="004B5B4C">
        <w:rPr>
          <w:rFonts w:ascii="Arial" w:hAnsi="Arial" w:cs="Arial"/>
          <w:b/>
          <w:sz w:val="30"/>
          <w:szCs w:val="30"/>
        </w:rPr>
        <w:t>РЕШИЛА</w:t>
      </w:r>
      <w:r w:rsidRPr="00F272E4">
        <w:rPr>
          <w:rFonts w:ascii="Arial" w:hAnsi="Arial" w:cs="Arial"/>
          <w:sz w:val="30"/>
          <w:szCs w:val="30"/>
        </w:rPr>
        <w:t>:</w:t>
      </w:r>
    </w:p>
    <w:p w:rsidR="006D7D18" w:rsidRPr="004B5B4C" w:rsidRDefault="006D7D18" w:rsidP="00565376">
      <w:pPr>
        <w:widowControl w:val="0"/>
        <w:autoSpaceDE w:val="0"/>
        <w:autoSpaceDN w:val="0"/>
        <w:adjustRightInd w:val="0"/>
        <w:ind w:firstLine="709"/>
        <w:jc w:val="center"/>
        <w:rPr>
          <w:rFonts w:ascii="Arial" w:hAnsi="Arial" w:cs="Arial"/>
          <w:szCs w:val="28"/>
        </w:rPr>
      </w:pPr>
    </w:p>
    <w:p w:rsidR="006D7D18" w:rsidRPr="00F272E4" w:rsidRDefault="006D7D18" w:rsidP="004B5B4C">
      <w:pPr>
        <w:widowControl w:val="0"/>
        <w:autoSpaceDE w:val="0"/>
        <w:autoSpaceDN w:val="0"/>
        <w:adjustRightInd w:val="0"/>
        <w:ind w:firstLine="709"/>
        <w:jc w:val="both"/>
        <w:rPr>
          <w:rFonts w:ascii="Arial" w:hAnsi="Arial" w:cs="Arial"/>
        </w:rPr>
      </w:pPr>
      <w:r w:rsidRPr="00F272E4">
        <w:rPr>
          <w:rFonts w:ascii="Arial" w:hAnsi="Arial" w:cs="Arial"/>
        </w:rPr>
        <w:t>1. Внести в Положение об организации деятельности старост, утвержденное решением Думы от 31 октября 2016 года №25 следующие изменения:</w:t>
      </w:r>
    </w:p>
    <w:p w:rsidR="006D7D18" w:rsidRPr="00F272E4" w:rsidRDefault="006D7D18" w:rsidP="004B5B4C">
      <w:pPr>
        <w:widowControl w:val="0"/>
        <w:autoSpaceDE w:val="0"/>
        <w:autoSpaceDN w:val="0"/>
        <w:adjustRightInd w:val="0"/>
        <w:ind w:firstLine="709"/>
        <w:jc w:val="both"/>
        <w:rPr>
          <w:rFonts w:ascii="Arial" w:hAnsi="Arial" w:cs="Arial"/>
        </w:rPr>
      </w:pPr>
    </w:p>
    <w:p w:rsidR="006D7D18" w:rsidRPr="00F272E4" w:rsidRDefault="006D7D18" w:rsidP="004B5B4C">
      <w:pPr>
        <w:widowControl w:val="0"/>
        <w:autoSpaceDE w:val="0"/>
        <w:autoSpaceDN w:val="0"/>
        <w:adjustRightInd w:val="0"/>
        <w:ind w:firstLine="709"/>
        <w:jc w:val="both"/>
        <w:rPr>
          <w:rFonts w:ascii="Arial" w:hAnsi="Arial" w:cs="Arial"/>
        </w:rPr>
      </w:pPr>
      <w:r w:rsidRPr="00F272E4">
        <w:rPr>
          <w:rFonts w:ascii="Arial" w:hAnsi="Arial" w:cs="Arial"/>
        </w:rPr>
        <w:t>1) пункт 8 изложить в следующей редакции:</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«8. Решение о назначении старосты принимается</w:t>
      </w:r>
      <w:r w:rsidR="004B5B4C">
        <w:rPr>
          <w:rFonts w:ascii="Arial" w:hAnsi="Arial" w:cs="Arial"/>
        </w:rPr>
        <w:t xml:space="preserve"> </w:t>
      </w:r>
      <w:r w:rsidR="005E7AE3">
        <w:rPr>
          <w:rFonts w:ascii="Arial" w:hAnsi="Arial" w:cs="Arial"/>
        </w:rPr>
        <w:t xml:space="preserve">Губернатором </w:t>
      </w:r>
      <w:r w:rsidRPr="00F272E4">
        <w:rPr>
          <w:rFonts w:ascii="Arial" w:hAnsi="Arial" w:cs="Arial"/>
        </w:rPr>
        <w:t>на основании предложений по кандидатуре (кандидатурам) сельского старосты и с учетом мнения главы Порогс</w:t>
      </w:r>
      <w:r w:rsidR="005E7AE3">
        <w:rPr>
          <w:rFonts w:ascii="Arial" w:hAnsi="Arial" w:cs="Arial"/>
        </w:rPr>
        <w:t>кого муниципального образования</w:t>
      </w:r>
      <w:r w:rsidRPr="00F272E4">
        <w:rPr>
          <w:rFonts w:ascii="Arial" w:hAnsi="Arial" w:cs="Arial"/>
        </w:rPr>
        <w:t>»;</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2) пункт 9 изложить в следующей редакции:</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 xml:space="preserve">«9. Староста осуществляет свою деятельность в течение срока, определенного в решении об </w:t>
      </w:r>
      <w:r w:rsidR="005E7AE3">
        <w:rPr>
          <w:rFonts w:ascii="Arial" w:hAnsi="Arial" w:cs="Arial"/>
        </w:rPr>
        <w:t>утверждении сельского старосты</w:t>
      </w:r>
      <w:r w:rsidRPr="00F272E4">
        <w:rPr>
          <w:rFonts w:ascii="Arial" w:hAnsi="Arial" w:cs="Arial"/>
        </w:rPr>
        <w:t>, с возможностью его повторного утверждения сельским старостой после приема предложений по кандидатуре (к</w:t>
      </w:r>
      <w:r w:rsidR="006C0C9B">
        <w:rPr>
          <w:rFonts w:ascii="Arial" w:hAnsi="Arial" w:cs="Arial"/>
        </w:rPr>
        <w:t>андидатурам) сельского старосты, на срок утвержденным нормативно-правовым актом Губернатора</w:t>
      </w:r>
      <w:r w:rsidRPr="00F272E4">
        <w:rPr>
          <w:rFonts w:ascii="Arial" w:hAnsi="Arial" w:cs="Arial"/>
        </w:rPr>
        <w:t>»;</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3) пункт 12 изложить в следующей редакции:</w:t>
      </w:r>
    </w:p>
    <w:p w:rsidR="006D7D18" w:rsidRPr="00F272E4" w:rsidRDefault="006D7D18" w:rsidP="004B5B4C">
      <w:pPr>
        <w:autoSpaceDE w:val="0"/>
        <w:autoSpaceDN w:val="0"/>
        <w:adjustRightInd w:val="0"/>
        <w:ind w:firstLine="709"/>
        <w:jc w:val="both"/>
        <w:rPr>
          <w:rFonts w:ascii="Arial" w:hAnsi="Arial" w:cs="Arial"/>
          <w:color w:val="000000"/>
        </w:rPr>
      </w:pPr>
      <w:r w:rsidRPr="00F272E4">
        <w:rPr>
          <w:rFonts w:ascii="Arial" w:hAnsi="Arial" w:cs="Arial"/>
        </w:rPr>
        <w:t xml:space="preserve">«12. Решение о досрочном прекращении деятельности сельского старосты </w:t>
      </w:r>
      <w:r w:rsidRPr="00F272E4">
        <w:rPr>
          <w:rFonts w:ascii="Arial" w:hAnsi="Arial" w:cs="Arial"/>
          <w:color w:val="000000"/>
        </w:rPr>
        <w:t xml:space="preserve">принимается в течение 30 рабочих дней со дня получения уведомления, указанного в </w:t>
      </w:r>
      <w:hyperlink r:id="rId6" w:history="1">
        <w:r w:rsidRPr="00F272E4">
          <w:rPr>
            <w:rFonts w:ascii="Arial" w:hAnsi="Arial" w:cs="Arial"/>
            <w:color w:val="000000"/>
          </w:rPr>
          <w:t xml:space="preserve">подпункте 1 пункта </w:t>
        </w:r>
      </w:hyperlink>
      <w:r w:rsidRPr="00F272E4">
        <w:rPr>
          <w:rFonts w:ascii="Arial" w:hAnsi="Arial" w:cs="Arial"/>
          <w:color w:val="000000"/>
        </w:rPr>
        <w:t xml:space="preserve">11 настоящего Положения, либо со дня, когда стало известно о наступлении обстоятельств, являющихся основаниями для досрочного прекращения деятельности сельского старосты в соответствии с </w:t>
      </w:r>
      <w:hyperlink r:id="rId7" w:history="1">
        <w:r w:rsidRPr="00F272E4">
          <w:rPr>
            <w:rFonts w:ascii="Arial" w:hAnsi="Arial" w:cs="Arial"/>
            <w:color w:val="000000"/>
          </w:rPr>
          <w:t>подпунктами 2</w:t>
        </w:r>
      </w:hyperlink>
      <w:r w:rsidRPr="00F272E4">
        <w:rPr>
          <w:rFonts w:ascii="Arial" w:hAnsi="Arial" w:cs="Arial"/>
          <w:color w:val="000000"/>
        </w:rPr>
        <w:t xml:space="preserve"> - </w:t>
      </w:r>
      <w:hyperlink r:id="rId8" w:history="1">
        <w:r w:rsidRPr="00F272E4">
          <w:rPr>
            <w:rFonts w:ascii="Arial" w:hAnsi="Arial" w:cs="Arial"/>
            <w:color w:val="000000"/>
          </w:rPr>
          <w:t xml:space="preserve">8 пункта </w:t>
        </w:r>
      </w:hyperlink>
      <w:r w:rsidR="005E7AE3">
        <w:rPr>
          <w:rFonts w:ascii="Arial" w:hAnsi="Arial" w:cs="Arial"/>
          <w:color w:val="000000"/>
        </w:rPr>
        <w:t>11 настоящего Положения</w:t>
      </w:r>
      <w:r w:rsidR="006C0C9B">
        <w:rPr>
          <w:rFonts w:ascii="Arial" w:hAnsi="Arial" w:cs="Arial"/>
          <w:color w:val="000000"/>
        </w:rPr>
        <w:t xml:space="preserve"> и оформляется </w:t>
      </w:r>
      <w:r w:rsidR="006619A9">
        <w:rPr>
          <w:rFonts w:ascii="Arial" w:hAnsi="Arial" w:cs="Arial"/>
          <w:color w:val="000000"/>
        </w:rPr>
        <w:t>нормативно</w:t>
      </w:r>
      <w:r w:rsidR="006C0C9B">
        <w:rPr>
          <w:rFonts w:ascii="Arial" w:hAnsi="Arial" w:cs="Arial"/>
          <w:color w:val="000000"/>
        </w:rPr>
        <w:t>-правовым актом губернатора</w:t>
      </w:r>
      <w:r w:rsidRPr="00F272E4">
        <w:rPr>
          <w:rFonts w:ascii="Arial" w:hAnsi="Arial" w:cs="Arial"/>
          <w:color w:val="000000"/>
        </w:rPr>
        <w:t>».</w:t>
      </w:r>
    </w:p>
    <w:p w:rsidR="006D7D18" w:rsidRPr="00F272E4" w:rsidRDefault="006D7D18" w:rsidP="004B5B4C">
      <w:pPr>
        <w:pStyle w:val="ae"/>
        <w:spacing w:after="0"/>
        <w:ind w:firstLine="709"/>
        <w:jc w:val="both"/>
        <w:rPr>
          <w:rFonts w:ascii="Arial" w:hAnsi="Arial" w:cs="Arial"/>
        </w:rPr>
      </w:pPr>
      <w:r w:rsidRPr="00F272E4">
        <w:rPr>
          <w:rFonts w:ascii="Arial" w:hAnsi="Arial" w:cs="Arial"/>
        </w:rPr>
        <w:t>2. Настоящее решение опубликовать в печатном средстве массовой информации «Вестник Порогского сельского поселения».</w:t>
      </w:r>
    </w:p>
    <w:p w:rsidR="006D7D18" w:rsidRDefault="006D7D18" w:rsidP="004B5B4C">
      <w:pPr>
        <w:widowControl w:val="0"/>
        <w:autoSpaceDE w:val="0"/>
        <w:autoSpaceDN w:val="0"/>
        <w:adjustRightInd w:val="0"/>
        <w:ind w:firstLine="709"/>
        <w:jc w:val="both"/>
        <w:rPr>
          <w:rFonts w:ascii="Arial" w:hAnsi="Arial" w:cs="Arial"/>
        </w:rPr>
      </w:pPr>
      <w:r w:rsidRPr="00F272E4">
        <w:rPr>
          <w:rFonts w:ascii="Arial" w:hAnsi="Arial" w:cs="Arial"/>
        </w:rPr>
        <w:t>3. Решение вступает в силу после дня его официального опубликования.</w:t>
      </w:r>
    </w:p>
    <w:p w:rsidR="006D7D18" w:rsidRPr="00F272E4" w:rsidRDefault="006D7D18" w:rsidP="00F272E4">
      <w:pPr>
        <w:widowControl w:val="0"/>
        <w:autoSpaceDE w:val="0"/>
        <w:autoSpaceDN w:val="0"/>
        <w:adjustRightInd w:val="0"/>
        <w:ind w:firstLine="709"/>
        <w:jc w:val="both"/>
        <w:rPr>
          <w:rFonts w:ascii="Arial" w:hAnsi="Arial" w:cs="Arial"/>
        </w:rPr>
      </w:pPr>
    </w:p>
    <w:p w:rsidR="006D7D18" w:rsidRPr="00F272E4" w:rsidRDefault="006D7D18" w:rsidP="00F272E4">
      <w:pPr>
        <w:widowControl w:val="0"/>
        <w:autoSpaceDE w:val="0"/>
        <w:autoSpaceDN w:val="0"/>
        <w:adjustRightInd w:val="0"/>
        <w:ind w:firstLine="709"/>
        <w:jc w:val="both"/>
        <w:rPr>
          <w:rFonts w:ascii="Arial" w:hAnsi="Arial" w:cs="Arial"/>
        </w:rPr>
      </w:pPr>
    </w:p>
    <w:p w:rsidR="006D7D18" w:rsidRPr="00F272E4" w:rsidRDefault="004B5B4C" w:rsidP="00F6555B">
      <w:pPr>
        <w:widowControl w:val="0"/>
        <w:autoSpaceDE w:val="0"/>
        <w:autoSpaceDN w:val="0"/>
        <w:adjustRightInd w:val="0"/>
        <w:jc w:val="both"/>
        <w:rPr>
          <w:rFonts w:ascii="Arial" w:hAnsi="Arial" w:cs="Arial"/>
        </w:rPr>
      </w:pPr>
      <w:r>
        <w:rPr>
          <w:rFonts w:ascii="Arial" w:hAnsi="Arial" w:cs="Arial"/>
        </w:rPr>
        <w:t>Председатель Думы</w:t>
      </w:r>
    </w:p>
    <w:p w:rsidR="004B5B4C" w:rsidRDefault="006D7D18" w:rsidP="004B5B4C">
      <w:pPr>
        <w:widowControl w:val="0"/>
        <w:autoSpaceDE w:val="0"/>
        <w:autoSpaceDN w:val="0"/>
        <w:adjustRightInd w:val="0"/>
        <w:rPr>
          <w:rFonts w:ascii="Arial" w:hAnsi="Arial" w:cs="Arial"/>
        </w:rPr>
      </w:pPr>
      <w:r w:rsidRPr="00F272E4">
        <w:rPr>
          <w:rFonts w:ascii="Arial" w:hAnsi="Arial" w:cs="Arial"/>
        </w:rPr>
        <w:t>Глава Порогского</w:t>
      </w:r>
      <w:r w:rsidR="004B5B4C">
        <w:rPr>
          <w:rFonts w:ascii="Arial" w:hAnsi="Arial" w:cs="Arial"/>
        </w:rPr>
        <w:t xml:space="preserve"> сельского поселения </w:t>
      </w:r>
    </w:p>
    <w:p w:rsidR="006D7D18" w:rsidRPr="00F272E4" w:rsidRDefault="006D7D18" w:rsidP="004B5B4C">
      <w:pPr>
        <w:widowControl w:val="0"/>
        <w:autoSpaceDE w:val="0"/>
        <w:autoSpaceDN w:val="0"/>
        <w:adjustRightInd w:val="0"/>
        <w:rPr>
          <w:rFonts w:ascii="Arial" w:hAnsi="Arial" w:cs="Arial"/>
        </w:rPr>
      </w:pPr>
      <w:r w:rsidRPr="00F272E4">
        <w:rPr>
          <w:rFonts w:ascii="Arial" w:hAnsi="Arial" w:cs="Arial"/>
        </w:rPr>
        <w:t>Л.</w:t>
      </w:r>
      <w:r w:rsidR="004B5B4C">
        <w:rPr>
          <w:rFonts w:ascii="Arial" w:hAnsi="Arial" w:cs="Arial"/>
        </w:rPr>
        <w:t xml:space="preserve"> </w:t>
      </w:r>
      <w:r w:rsidRPr="00F272E4">
        <w:rPr>
          <w:rFonts w:ascii="Arial" w:hAnsi="Arial" w:cs="Arial"/>
        </w:rPr>
        <w:t>И.</w:t>
      </w:r>
      <w:r w:rsidR="004B5B4C">
        <w:rPr>
          <w:rFonts w:ascii="Arial" w:hAnsi="Arial" w:cs="Arial"/>
        </w:rPr>
        <w:t xml:space="preserve"> </w:t>
      </w:r>
      <w:r w:rsidRPr="00F272E4">
        <w:rPr>
          <w:rFonts w:ascii="Arial" w:hAnsi="Arial" w:cs="Arial"/>
        </w:rPr>
        <w:t>Бочарникова</w:t>
      </w:r>
    </w:p>
    <w:p w:rsidR="004B5B4C" w:rsidRDefault="004B5B4C" w:rsidP="005B14E1">
      <w:pPr>
        <w:widowControl w:val="0"/>
        <w:autoSpaceDE w:val="0"/>
        <w:autoSpaceDN w:val="0"/>
        <w:adjustRightInd w:val="0"/>
        <w:jc w:val="right"/>
        <w:rPr>
          <w:rFonts w:ascii="Arial" w:hAnsi="Arial" w:cs="Arial"/>
        </w:rPr>
      </w:pPr>
    </w:p>
    <w:p w:rsidR="004B5B4C" w:rsidRDefault="006D7D18" w:rsidP="004B5B4C">
      <w:pPr>
        <w:widowControl w:val="0"/>
        <w:autoSpaceDE w:val="0"/>
        <w:autoSpaceDN w:val="0"/>
        <w:adjustRightInd w:val="0"/>
        <w:rPr>
          <w:rFonts w:ascii="Arial" w:hAnsi="Arial" w:cs="Arial"/>
        </w:rPr>
      </w:pPr>
      <w:r w:rsidRPr="00F272E4">
        <w:rPr>
          <w:rFonts w:ascii="Arial" w:hAnsi="Arial" w:cs="Arial"/>
        </w:rPr>
        <w:br w:type="page"/>
      </w:r>
    </w:p>
    <w:p w:rsidR="006D7D18" w:rsidRPr="00F272E4" w:rsidRDefault="006D7D18" w:rsidP="005B14E1">
      <w:pPr>
        <w:widowControl w:val="0"/>
        <w:autoSpaceDE w:val="0"/>
        <w:autoSpaceDN w:val="0"/>
        <w:adjustRightInd w:val="0"/>
        <w:jc w:val="right"/>
        <w:rPr>
          <w:rFonts w:ascii="Courier New" w:hAnsi="Courier New" w:cs="Courier New"/>
          <w:sz w:val="22"/>
          <w:szCs w:val="22"/>
        </w:rPr>
      </w:pPr>
      <w:r w:rsidRPr="00F272E4">
        <w:rPr>
          <w:rFonts w:ascii="Courier New" w:hAnsi="Courier New" w:cs="Courier New"/>
          <w:sz w:val="22"/>
          <w:szCs w:val="22"/>
        </w:rPr>
        <w:t>УТВЕРЖДЕНО</w:t>
      </w:r>
    </w:p>
    <w:p w:rsidR="004B5B4C" w:rsidRDefault="004B5B4C" w:rsidP="004B5B4C">
      <w:pPr>
        <w:widowControl w:val="0"/>
        <w:autoSpaceDE w:val="0"/>
        <w:autoSpaceDN w:val="0"/>
        <w:adjustRightInd w:val="0"/>
        <w:jc w:val="right"/>
        <w:rPr>
          <w:rFonts w:ascii="Courier New" w:hAnsi="Courier New" w:cs="Courier New"/>
          <w:sz w:val="22"/>
          <w:szCs w:val="22"/>
        </w:rPr>
      </w:pPr>
      <w:r w:rsidRPr="00F272E4">
        <w:rPr>
          <w:rFonts w:ascii="Courier New" w:hAnsi="Courier New" w:cs="Courier New"/>
          <w:sz w:val="22"/>
          <w:szCs w:val="22"/>
        </w:rPr>
        <w:t>Р</w:t>
      </w:r>
      <w:r w:rsidR="006D7D18" w:rsidRPr="00F272E4">
        <w:rPr>
          <w:rFonts w:ascii="Courier New" w:hAnsi="Courier New" w:cs="Courier New"/>
          <w:sz w:val="22"/>
          <w:szCs w:val="22"/>
        </w:rPr>
        <w:t>ешением</w:t>
      </w:r>
      <w:r>
        <w:rPr>
          <w:rFonts w:ascii="Courier New" w:hAnsi="Courier New" w:cs="Courier New"/>
          <w:sz w:val="22"/>
          <w:szCs w:val="22"/>
        </w:rPr>
        <w:t xml:space="preserve"> </w:t>
      </w:r>
      <w:r w:rsidR="006D7D18" w:rsidRPr="00D46CE1">
        <w:rPr>
          <w:rFonts w:ascii="Courier New" w:hAnsi="Courier New" w:cs="Courier New"/>
          <w:sz w:val="22"/>
          <w:szCs w:val="22"/>
        </w:rPr>
        <w:t>Думы</w:t>
      </w:r>
      <w:r>
        <w:rPr>
          <w:rFonts w:ascii="Courier New" w:hAnsi="Courier New" w:cs="Courier New"/>
          <w:sz w:val="22"/>
          <w:szCs w:val="22"/>
        </w:rPr>
        <w:t xml:space="preserve"> </w:t>
      </w:r>
      <w:r w:rsidR="006D7D18" w:rsidRPr="00F272E4">
        <w:rPr>
          <w:rFonts w:ascii="Courier New" w:hAnsi="Courier New" w:cs="Courier New"/>
          <w:sz w:val="22"/>
          <w:szCs w:val="22"/>
        </w:rPr>
        <w:t xml:space="preserve">Порогского </w:t>
      </w:r>
    </w:p>
    <w:p w:rsidR="006D7D18" w:rsidRPr="00F272E4" w:rsidRDefault="006D7D18" w:rsidP="004B5B4C">
      <w:pPr>
        <w:widowControl w:val="0"/>
        <w:autoSpaceDE w:val="0"/>
        <w:autoSpaceDN w:val="0"/>
        <w:adjustRightInd w:val="0"/>
        <w:jc w:val="right"/>
        <w:rPr>
          <w:rFonts w:ascii="Courier New" w:hAnsi="Courier New" w:cs="Courier New"/>
          <w:sz w:val="22"/>
          <w:szCs w:val="22"/>
        </w:rPr>
      </w:pPr>
      <w:r w:rsidRPr="00F272E4">
        <w:rPr>
          <w:rFonts w:ascii="Courier New" w:hAnsi="Courier New" w:cs="Courier New"/>
          <w:sz w:val="22"/>
          <w:szCs w:val="22"/>
        </w:rPr>
        <w:t>муниципального</w:t>
      </w:r>
      <w:r w:rsidRPr="00F272E4">
        <w:rPr>
          <w:rFonts w:ascii="Courier New" w:hAnsi="Courier New" w:cs="Courier New"/>
          <w:i/>
          <w:sz w:val="22"/>
          <w:szCs w:val="22"/>
        </w:rPr>
        <w:t xml:space="preserve"> образования</w:t>
      </w:r>
    </w:p>
    <w:p w:rsidR="006D7D18" w:rsidRDefault="006D7D18" w:rsidP="004B5B4C">
      <w:pPr>
        <w:widowControl w:val="0"/>
        <w:autoSpaceDE w:val="0"/>
        <w:autoSpaceDN w:val="0"/>
        <w:adjustRightInd w:val="0"/>
        <w:jc w:val="right"/>
        <w:rPr>
          <w:rFonts w:ascii="Courier New" w:hAnsi="Courier New" w:cs="Courier New"/>
          <w:sz w:val="22"/>
          <w:szCs w:val="22"/>
        </w:rPr>
      </w:pPr>
      <w:r w:rsidRPr="00F272E4">
        <w:rPr>
          <w:rFonts w:ascii="Courier New" w:hAnsi="Courier New" w:cs="Courier New"/>
          <w:sz w:val="22"/>
          <w:szCs w:val="22"/>
        </w:rPr>
        <w:t>от «</w:t>
      </w:r>
      <w:r w:rsidR="00CC1757">
        <w:rPr>
          <w:rFonts w:ascii="Courier New" w:hAnsi="Courier New" w:cs="Courier New"/>
          <w:sz w:val="22"/>
          <w:szCs w:val="22"/>
        </w:rPr>
        <w:t>07</w:t>
      </w:r>
      <w:r w:rsidRPr="00F272E4">
        <w:rPr>
          <w:rFonts w:ascii="Courier New" w:hAnsi="Courier New" w:cs="Courier New"/>
          <w:sz w:val="22"/>
          <w:szCs w:val="22"/>
        </w:rPr>
        <w:t xml:space="preserve">» </w:t>
      </w:r>
      <w:r w:rsidR="00CC1757">
        <w:rPr>
          <w:rFonts w:ascii="Courier New" w:hAnsi="Courier New" w:cs="Courier New"/>
          <w:sz w:val="22"/>
          <w:szCs w:val="22"/>
        </w:rPr>
        <w:t>декабря</w:t>
      </w:r>
      <w:smartTag w:uri="urn:schemas-microsoft-com:office:smarttags" w:element="metricconverter">
        <w:smartTagPr>
          <w:attr w:name="ProductID" w:val="2016 г"/>
        </w:smartTagPr>
        <w:r w:rsidRPr="00F272E4">
          <w:rPr>
            <w:rFonts w:ascii="Courier New" w:hAnsi="Courier New" w:cs="Courier New"/>
            <w:sz w:val="22"/>
            <w:szCs w:val="22"/>
          </w:rPr>
          <w:t>2016 г</w:t>
        </w:r>
      </w:smartTag>
      <w:r w:rsidRPr="00F272E4">
        <w:rPr>
          <w:rFonts w:ascii="Courier New" w:hAnsi="Courier New" w:cs="Courier New"/>
          <w:sz w:val="22"/>
          <w:szCs w:val="22"/>
        </w:rPr>
        <w:t>. №</w:t>
      </w:r>
      <w:r w:rsidR="00CC1757">
        <w:rPr>
          <w:rFonts w:ascii="Courier New" w:hAnsi="Courier New" w:cs="Courier New"/>
          <w:sz w:val="22"/>
          <w:szCs w:val="22"/>
        </w:rPr>
        <w:t>30</w:t>
      </w:r>
      <w:bookmarkStart w:id="0" w:name="_GoBack"/>
      <w:bookmarkEnd w:id="0"/>
    </w:p>
    <w:p w:rsidR="004B5B4C" w:rsidRPr="004B5B4C" w:rsidRDefault="004B5B4C" w:rsidP="004B5B4C">
      <w:pPr>
        <w:widowControl w:val="0"/>
        <w:autoSpaceDE w:val="0"/>
        <w:autoSpaceDN w:val="0"/>
        <w:adjustRightInd w:val="0"/>
        <w:jc w:val="right"/>
        <w:rPr>
          <w:rFonts w:ascii="Arial" w:hAnsi="Arial" w:cs="Arial"/>
        </w:rPr>
      </w:pPr>
    </w:p>
    <w:p w:rsidR="006D7D18" w:rsidRPr="00F272E4" w:rsidRDefault="004B5B4C" w:rsidP="005B14E1">
      <w:pPr>
        <w:widowControl w:val="0"/>
        <w:autoSpaceDE w:val="0"/>
        <w:autoSpaceDN w:val="0"/>
        <w:adjustRightInd w:val="0"/>
        <w:jc w:val="center"/>
        <w:outlineLvl w:val="0"/>
        <w:rPr>
          <w:rFonts w:ascii="Arial" w:hAnsi="Arial" w:cs="Arial"/>
          <w:b/>
          <w:bCs/>
          <w:sz w:val="30"/>
          <w:szCs w:val="30"/>
        </w:rPr>
      </w:pPr>
      <w:bookmarkStart w:id="1" w:name="Par24"/>
      <w:bookmarkEnd w:id="1"/>
      <w:r>
        <w:rPr>
          <w:rFonts w:ascii="Arial" w:hAnsi="Arial" w:cs="Arial"/>
          <w:b/>
          <w:bCs/>
          <w:sz w:val="30"/>
          <w:szCs w:val="30"/>
        </w:rPr>
        <w:t>П</w:t>
      </w:r>
      <w:r w:rsidRPr="00F272E4">
        <w:rPr>
          <w:rFonts w:ascii="Arial" w:hAnsi="Arial" w:cs="Arial"/>
          <w:b/>
          <w:bCs/>
          <w:sz w:val="30"/>
          <w:szCs w:val="30"/>
        </w:rPr>
        <w:t>оложение</w:t>
      </w:r>
      <w:bookmarkStart w:id="2" w:name="Par35"/>
      <w:bookmarkEnd w:id="2"/>
    </w:p>
    <w:p w:rsidR="006D7D18" w:rsidRPr="00F272E4" w:rsidRDefault="004B5B4C" w:rsidP="005B14E1">
      <w:pPr>
        <w:widowControl w:val="0"/>
        <w:autoSpaceDE w:val="0"/>
        <w:autoSpaceDN w:val="0"/>
        <w:adjustRightInd w:val="0"/>
        <w:jc w:val="center"/>
        <w:outlineLvl w:val="0"/>
        <w:rPr>
          <w:rFonts w:ascii="Arial" w:hAnsi="Arial" w:cs="Arial"/>
          <w:b/>
          <w:bCs/>
          <w:sz w:val="30"/>
          <w:szCs w:val="30"/>
        </w:rPr>
      </w:pPr>
      <w:r w:rsidRPr="00F272E4">
        <w:rPr>
          <w:rFonts w:ascii="Arial" w:hAnsi="Arial" w:cs="Arial"/>
          <w:b/>
          <w:bCs/>
          <w:sz w:val="30"/>
          <w:szCs w:val="30"/>
        </w:rPr>
        <w:t>об организации деятельности старост</w:t>
      </w:r>
    </w:p>
    <w:p w:rsidR="006D7D18" w:rsidRPr="00F272E4" w:rsidRDefault="006D7D18" w:rsidP="005B14E1">
      <w:pPr>
        <w:widowControl w:val="0"/>
        <w:autoSpaceDE w:val="0"/>
        <w:autoSpaceDN w:val="0"/>
        <w:adjustRightInd w:val="0"/>
        <w:jc w:val="center"/>
        <w:outlineLvl w:val="0"/>
        <w:rPr>
          <w:rFonts w:ascii="Arial" w:hAnsi="Arial" w:cs="Arial"/>
          <w:b/>
          <w:bCs/>
        </w:rPr>
      </w:pPr>
    </w:p>
    <w:p w:rsidR="006D7D18" w:rsidRPr="00F272E4" w:rsidRDefault="006D7D18" w:rsidP="004B5B4C">
      <w:pPr>
        <w:autoSpaceDE w:val="0"/>
        <w:autoSpaceDN w:val="0"/>
        <w:adjustRightInd w:val="0"/>
        <w:ind w:firstLine="709"/>
        <w:jc w:val="both"/>
        <w:rPr>
          <w:rFonts w:ascii="Arial" w:hAnsi="Arial" w:cs="Arial"/>
          <w:bCs/>
          <w:kern w:val="2"/>
        </w:rPr>
      </w:pPr>
      <w:r w:rsidRPr="00F272E4">
        <w:rPr>
          <w:rFonts w:ascii="Arial" w:hAnsi="Arial" w:cs="Arial"/>
        </w:rPr>
        <w:t>1.</w:t>
      </w:r>
      <w:r w:rsidRPr="00F272E4">
        <w:rPr>
          <w:rFonts w:ascii="Arial" w:hAnsi="Arial" w:cs="Arial"/>
          <w:bCs/>
          <w:kern w:val="2"/>
        </w:rPr>
        <w:t>НастоящееПоложение об организации деятельности старост (далее – Положение)в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F272E4">
        <w:rPr>
          <w:rFonts w:ascii="Arial" w:hAnsi="Arial" w:cs="Arial"/>
          <w:kern w:val="2"/>
        </w:rPr>
        <w:t xml:space="preserve">, </w:t>
      </w:r>
      <w:r w:rsidRPr="00F272E4">
        <w:rPr>
          <w:rFonts w:ascii="Arial" w:hAnsi="Arial" w:cs="Arial"/>
        </w:rPr>
        <w:t>УставомПорогского муниципального образования), устанавливает порядок организации деятельности старост в Порогском муниципальном образовании(далее – старосты).</w:t>
      </w:r>
    </w:p>
    <w:p w:rsidR="006D7D18" w:rsidRPr="00F272E4" w:rsidRDefault="006D7D18" w:rsidP="004B5B4C">
      <w:pPr>
        <w:autoSpaceDE w:val="0"/>
        <w:autoSpaceDN w:val="0"/>
        <w:adjustRightInd w:val="0"/>
        <w:ind w:firstLine="709"/>
        <w:contextualSpacing/>
        <w:jc w:val="both"/>
        <w:rPr>
          <w:rFonts w:ascii="Arial" w:hAnsi="Arial" w:cs="Arial"/>
        </w:rPr>
      </w:pPr>
      <w:r w:rsidRPr="00F272E4">
        <w:rPr>
          <w:rFonts w:ascii="Arial" w:hAnsi="Arial" w:cs="Arial"/>
        </w:rPr>
        <w:t>2. Староста осуществляет свою деятельность на безвозмездной основе.</w:t>
      </w:r>
    </w:p>
    <w:p w:rsidR="006D7D18" w:rsidRPr="00F272E4" w:rsidRDefault="006D7D18" w:rsidP="004B5B4C">
      <w:pPr>
        <w:autoSpaceDE w:val="0"/>
        <w:autoSpaceDN w:val="0"/>
        <w:adjustRightInd w:val="0"/>
        <w:ind w:firstLine="709"/>
        <w:contextualSpacing/>
        <w:jc w:val="both"/>
        <w:rPr>
          <w:rFonts w:ascii="Arial" w:hAnsi="Arial" w:cs="Arial"/>
          <w:i/>
        </w:rPr>
      </w:pPr>
      <w:r w:rsidRPr="00F272E4">
        <w:rPr>
          <w:rFonts w:ascii="Arial" w:hAnsi="Arial" w:cs="Arial"/>
        </w:rPr>
        <w:t xml:space="preserve">3. Староста: </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bCs/>
        </w:rPr>
        <w:t xml:space="preserve">1) </w:t>
      </w:r>
      <w:r w:rsidRPr="00F272E4">
        <w:rPr>
          <w:rFonts w:ascii="Arial" w:hAnsi="Arial" w:cs="Arial"/>
        </w:rPr>
        <w:t>взаимодействует с органами местного самоуправления муниципальных образований, в состав которыхвходяттерритории,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2) принимает участие в реализации мер по обеспечению безопасности населения в случае пожаров, наводнений, иных стихийных бедствий;</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6D7D18" w:rsidRPr="00F272E4" w:rsidRDefault="006D7D18" w:rsidP="004B5B4C">
      <w:pPr>
        <w:autoSpaceDE w:val="0"/>
        <w:autoSpaceDN w:val="0"/>
        <w:adjustRightInd w:val="0"/>
        <w:ind w:firstLine="709"/>
        <w:contextualSpacing/>
        <w:jc w:val="both"/>
        <w:rPr>
          <w:rFonts w:ascii="Arial" w:hAnsi="Arial" w:cs="Arial"/>
          <w:i/>
        </w:rPr>
      </w:pPr>
      <w:r w:rsidRPr="00F272E4">
        <w:rPr>
          <w:rFonts w:ascii="Arial" w:hAnsi="Arial" w:cs="Arial"/>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1) замещает государственную должность, должность государственной службы, муниципальную должность или должность муниципальной службы;</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2) признан недееспособным или ограниченно дееспособным на основании решения суда, вступившего в законную силу;</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3) имеет непогашенную или неснятую судимость.</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5. О начале приема предложений по кандидатуре в старосты объявляется Главой Порогского муниципального образования</w:t>
      </w:r>
      <w:r>
        <w:rPr>
          <w:rFonts w:ascii="Arial" w:hAnsi="Arial" w:cs="Arial"/>
        </w:rPr>
        <w:t>.</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6D7D18" w:rsidRPr="00F272E4" w:rsidRDefault="006D7D18" w:rsidP="004B5B4C">
      <w:pPr>
        <w:autoSpaceDE w:val="0"/>
        <w:autoSpaceDN w:val="0"/>
        <w:adjustRightInd w:val="0"/>
        <w:ind w:firstLine="709"/>
        <w:jc w:val="both"/>
        <w:rPr>
          <w:rFonts w:ascii="Arial" w:hAnsi="Arial" w:cs="Arial"/>
        </w:rPr>
      </w:pPr>
      <w:r>
        <w:rPr>
          <w:rFonts w:ascii="Arial" w:hAnsi="Arial" w:cs="Arial"/>
        </w:rPr>
        <w:t xml:space="preserve">7. </w:t>
      </w:r>
      <w:r w:rsidRPr="00F272E4">
        <w:rPr>
          <w:rFonts w:ascii="Arial" w:hAnsi="Arial" w:cs="Arial"/>
        </w:rPr>
        <w:t>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 xml:space="preserve">8. </w:t>
      </w:r>
      <w:r w:rsidR="001A2560" w:rsidRPr="001A2560">
        <w:rPr>
          <w:rFonts w:ascii="Arial" w:hAnsi="Arial" w:cs="Arial"/>
        </w:rPr>
        <w:t>Решение о назначении старосты принимается</w:t>
      </w:r>
      <w:r w:rsidR="004B5B4C">
        <w:rPr>
          <w:rFonts w:ascii="Arial" w:hAnsi="Arial" w:cs="Arial"/>
        </w:rPr>
        <w:t xml:space="preserve"> </w:t>
      </w:r>
      <w:r w:rsidR="001A2560" w:rsidRPr="001A2560">
        <w:rPr>
          <w:rFonts w:ascii="Arial" w:hAnsi="Arial" w:cs="Arial"/>
        </w:rPr>
        <w:t>Губернатором на основании предложений по кандидатуре (кандидатурам) сельского старосты и с учетом мнения главы Порогского муниципального образования</w:t>
      </w:r>
      <w:r w:rsidRPr="00F272E4">
        <w:rPr>
          <w:rFonts w:ascii="Arial" w:hAnsi="Arial" w:cs="Arial"/>
        </w:rPr>
        <w:t>.</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 xml:space="preserve">9. </w:t>
      </w:r>
      <w:r w:rsidR="001A2560" w:rsidRPr="001A2560">
        <w:rPr>
          <w:rFonts w:ascii="Arial" w:hAnsi="Arial" w:cs="Arial"/>
        </w:rPr>
        <w:t>Староста осуществляет свою деятельность в течение срока, определенного в решении об утверждении сельского старосты, с возможностью его повторного утверждения сельским старостой после приема предложений по кандидатуре (кандидатурам) сельского старосты, на срок утвержденным нормативно-правовым актом Губернатора</w:t>
      </w:r>
      <w:r w:rsidRPr="00F272E4">
        <w:rPr>
          <w:rFonts w:ascii="Arial" w:hAnsi="Arial" w:cs="Arial"/>
        </w:rPr>
        <w:t>.</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10. В решении главы Порогского муниципальногообразованияо назначении старосты определяется территория, на которой староста осуществляет свою деятельность.</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lastRenderedPageBreak/>
        <w:t>11. Деятельность старосты прекращается досрочно по следующим основаниям:</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1) подача имписьменного уведомления о прекращении своей деятельности;</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2)систематическое неосуществление или ненадлежащее осуществление им своей деятельности;</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4) вступление в отношении него в законную силу обвинительного приговора суда;</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5) признание его недееспособным или ограниченно дееспособным решением суда, вступившим в законную силу;</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6) объявление его умершим решением суда, вступившим в законную силу;</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7) его смерти.</w:t>
      </w:r>
    </w:p>
    <w:p w:rsidR="006D7D18" w:rsidRPr="00F272E4" w:rsidRDefault="006D7D18" w:rsidP="004B5B4C">
      <w:pPr>
        <w:autoSpaceDE w:val="0"/>
        <w:autoSpaceDN w:val="0"/>
        <w:adjustRightInd w:val="0"/>
        <w:ind w:firstLine="709"/>
        <w:jc w:val="both"/>
        <w:rPr>
          <w:rFonts w:ascii="Arial" w:hAnsi="Arial" w:cs="Arial"/>
          <w:color w:val="000000"/>
        </w:rPr>
      </w:pPr>
      <w:r w:rsidRPr="00F272E4">
        <w:rPr>
          <w:rFonts w:ascii="Arial" w:hAnsi="Arial" w:cs="Arial"/>
        </w:rPr>
        <w:t xml:space="preserve">12. </w:t>
      </w:r>
      <w:r w:rsidR="001A2560" w:rsidRPr="001A2560">
        <w:rPr>
          <w:rFonts w:ascii="Arial" w:hAnsi="Arial" w:cs="Arial"/>
        </w:rPr>
        <w:t>Решение о досрочном прекращении деятельности сельского старосты принимается в течение 30 рабочих дней со дня получения уведомления, указанного в подпункте 1 пункта 11 настоящего Положения, либо со дня, когда стало известно о наступлении обстоятельств, являющихся основаниями для досрочного прекращения деятельности сельского старосты в соответствии с подпунктами 2 - 8 пункта 11 настоящего Положения и оформляется нормативно-правовым актом губернатора</w:t>
      </w:r>
      <w:r w:rsidRPr="00F272E4">
        <w:rPr>
          <w:rFonts w:ascii="Arial" w:hAnsi="Arial" w:cs="Arial"/>
          <w:color w:val="000000"/>
        </w:rPr>
        <w:t>.</w:t>
      </w:r>
    </w:p>
    <w:p w:rsidR="006D7D18" w:rsidRPr="00F272E4" w:rsidRDefault="006D7D18" w:rsidP="004B5B4C">
      <w:pPr>
        <w:autoSpaceDE w:val="0"/>
        <w:autoSpaceDN w:val="0"/>
        <w:adjustRightInd w:val="0"/>
        <w:ind w:firstLine="709"/>
        <w:contextualSpacing/>
        <w:jc w:val="both"/>
        <w:rPr>
          <w:rFonts w:ascii="Arial" w:hAnsi="Arial" w:cs="Arial"/>
        </w:rPr>
      </w:pPr>
      <w:r w:rsidRPr="00F272E4">
        <w:rPr>
          <w:rFonts w:ascii="Arial" w:hAnsi="Arial" w:cs="Arial"/>
        </w:rPr>
        <w:t>13. Староста имеет право на компенсационные выплаты, связанные с осуществлением его деятельности, в порядке и размере, определенных решением Администрации Порогского муниципального образования</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 xml:space="preserve">Муниципальными нормативными правовыми актами </w:t>
      </w:r>
      <w:r>
        <w:rPr>
          <w:rFonts w:ascii="Arial" w:hAnsi="Arial" w:cs="Arial"/>
        </w:rPr>
        <w:t xml:space="preserve">Администрации </w:t>
      </w:r>
      <w:r w:rsidRPr="00F272E4">
        <w:rPr>
          <w:rFonts w:ascii="Arial" w:hAnsi="Arial" w:cs="Arial"/>
        </w:rPr>
        <w:t>Порогского муниципального образованиямогут быть установлены иные формы муниципальной поддержки деятельности старост.</w:t>
      </w:r>
    </w:p>
    <w:p w:rsidR="006D7D18" w:rsidRPr="00F272E4" w:rsidRDefault="006D7D18" w:rsidP="004B5B4C">
      <w:pPr>
        <w:autoSpaceDE w:val="0"/>
        <w:autoSpaceDN w:val="0"/>
        <w:adjustRightInd w:val="0"/>
        <w:ind w:firstLine="709"/>
        <w:jc w:val="both"/>
        <w:rPr>
          <w:rFonts w:ascii="Arial" w:hAnsi="Arial" w:cs="Arial"/>
        </w:rPr>
      </w:pPr>
      <w:r w:rsidRPr="00F272E4">
        <w:rPr>
          <w:rFonts w:ascii="Arial" w:hAnsi="Arial" w:cs="Arial"/>
        </w:rPr>
        <w:t>14. Финансирование расходов, связанных с деятельностью старосты, осуществляется за счет средств местного бюджета.</w:t>
      </w:r>
    </w:p>
    <w:p w:rsidR="006D7D18" w:rsidRPr="00F272E4" w:rsidRDefault="006D7D18" w:rsidP="004B5B4C">
      <w:pPr>
        <w:autoSpaceDE w:val="0"/>
        <w:autoSpaceDN w:val="0"/>
        <w:adjustRightInd w:val="0"/>
        <w:ind w:firstLine="709"/>
        <w:jc w:val="both"/>
        <w:rPr>
          <w:rFonts w:ascii="Arial" w:hAnsi="Arial" w:cs="Arial"/>
        </w:rPr>
      </w:pPr>
    </w:p>
    <w:p w:rsidR="006D7D18" w:rsidRPr="00F272E4" w:rsidRDefault="006D7D18" w:rsidP="004B5B4C">
      <w:pPr>
        <w:autoSpaceDE w:val="0"/>
        <w:autoSpaceDN w:val="0"/>
        <w:adjustRightInd w:val="0"/>
        <w:ind w:firstLine="709"/>
        <w:jc w:val="both"/>
        <w:rPr>
          <w:rFonts w:ascii="Arial" w:hAnsi="Arial" w:cs="Arial"/>
        </w:rPr>
      </w:pPr>
    </w:p>
    <w:p w:rsidR="006D7D18" w:rsidRPr="00F272E4" w:rsidRDefault="006D7D18" w:rsidP="004B5B4C">
      <w:pPr>
        <w:ind w:firstLine="709"/>
        <w:jc w:val="both"/>
        <w:rPr>
          <w:rFonts w:ascii="Arial" w:hAnsi="Arial" w:cs="Arial"/>
        </w:rPr>
      </w:pPr>
    </w:p>
    <w:sectPr w:rsidR="006D7D18" w:rsidRPr="00F272E4" w:rsidSect="00F272E4">
      <w:headerReference w:type="even" r:id="rId9"/>
      <w:pgSz w:w="11906" w:h="16838"/>
      <w:pgMar w:top="719" w:right="566"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7CA" w:rsidRDefault="00B327CA" w:rsidP="005B14E1">
      <w:r>
        <w:separator/>
      </w:r>
    </w:p>
  </w:endnote>
  <w:endnote w:type="continuationSeparator" w:id="1">
    <w:p w:rsidR="00B327CA" w:rsidRDefault="00B327CA" w:rsidP="005B1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7CA" w:rsidRDefault="00B327CA" w:rsidP="005B14E1">
      <w:r>
        <w:separator/>
      </w:r>
    </w:p>
  </w:footnote>
  <w:footnote w:type="continuationSeparator" w:id="1">
    <w:p w:rsidR="00B327CA" w:rsidRDefault="00B327CA" w:rsidP="005B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8" w:rsidRDefault="00072919" w:rsidP="0086102C">
    <w:pPr>
      <w:pStyle w:val="a3"/>
      <w:framePr w:wrap="around" w:vAnchor="text" w:hAnchor="margin" w:xAlign="center" w:y="1"/>
      <w:rPr>
        <w:rStyle w:val="a5"/>
      </w:rPr>
    </w:pPr>
    <w:r>
      <w:rPr>
        <w:rStyle w:val="a5"/>
      </w:rPr>
      <w:fldChar w:fldCharType="begin"/>
    </w:r>
    <w:r w:rsidR="006D7D18">
      <w:rPr>
        <w:rStyle w:val="a5"/>
      </w:rPr>
      <w:instrText xml:space="preserve">PAGE  </w:instrText>
    </w:r>
    <w:r>
      <w:rPr>
        <w:rStyle w:val="a5"/>
      </w:rPr>
      <w:fldChar w:fldCharType="end"/>
    </w:r>
  </w:p>
  <w:p w:rsidR="006D7D18" w:rsidRDefault="006D7D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4E1"/>
    <w:rsid w:val="00031427"/>
    <w:rsid w:val="00072919"/>
    <w:rsid w:val="000A0032"/>
    <w:rsid w:val="000A3561"/>
    <w:rsid w:val="000D7F35"/>
    <w:rsid w:val="000E1721"/>
    <w:rsid w:val="00134451"/>
    <w:rsid w:val="00171C39"/>
    <w:rsid w:val="0018144A"/>
    <w:rsid w:val="001845F1"/>
    <w:rsid w:val="001A2560"/>
    <w:rsid w:val="001B4AEC"/>
    <w:rsid w:val="001D4B36"/>
    <w:rsid w:val="002162AC"/>
    <w:rsid w:val="00240BDE"/>
    <w:rsid w:val="0027061A"/>
    <w:rsid w:val="002800BE"/>
    <w:rsid w:val="00282B33"/>
    <w:rsid w:val="00285145"/>
    <w:rsid w:val="002975A8"/>
    <w:rsid w:val="002B55C8"/>
    <w:rsid w:val="002F0E55"/>
    <w:rsid w:val="0037784B"/>
    <w:rsid w:val="004101E5"/>
    <w:rsid w:val="00443D17"/>
    <w:rsid w:val="00446DF1"/>
    <w:rsid w:val="00486667"/>
    <w:rsid w:val="004B4F52"/>
    <w:rsid w:val="004B5B4C"/>
    <w:rsid w:val="004D30A1"/>
    <w:rsid w:val="005230D3"/>
    <w:rsid w:val="00562066"/>
    <w:rsid w:val="00565376"/>
    <w:rsid w:val="005B14E1"/>
    <w:rsid w:val="005C3987"/>
    <w:rsid w:val="005E4350"/>
    <w:rsid w:val="005E7AE3"/>
    <w:rsid w:val="00615CAB"/>
    <w:rsid w:val="00633B00"/>
    <w:rsid w:val="006619A9"/>
    <w:rsid w:val="006B1989"/>
    <w:rsid w:val="006C0C9B"/>
    <w:rsid w:val="006D7D18"/>
    <w:rsid w:val="00724AD7"/>
    <w:rsid w:val="007711A8"/>
    <w:rsid w:val="00785CB1"/>
    <w:rsid w:val="0079129F"/>
    <w:rsid w:val="008203BF"/>
    <w:rsid w:val="00823CD5"/>
    <w:rsid w:val="008368B8"/>
    <w:rsid w:val="0086102C"/>
    <w:rsid w:val="0090429D"/>
    <w:rsid w:val="00983CC5"/>
    <w:rsid w:val="00992DAC"/>
    <w:rsid w:val="009C0C1D"/>
    <w:rsid w:val="00A13C58"/>
    <w:rsid w:val="00A24E20"/>
    <w:rsid w:val="00A34077"/>
    <w:rsid w:val="00A741CD"/>
    <w:rsid w:val="00A8170E"/>
    <w:rsid w:val="00A85456"/>
    <w:rsid w:val="00A86C88"/>
    <w:rsid w:val="00AE5FB7"/>
    <w:rsid w:val="00B327CA"/>
    <w:rsid w:val="00B55717"/>
    <w:rsid w:val="00BB23AC"/>
    <w:rsid w:val="00BB26D6"/>
    <w:rsid w:val="00BB2EA8"/>
    <w:rsid w:val="00BF3A6B"/>
    <w:rsid w:val="00C204E7"/>
    <w:rsid w:val="00C22BC9"/>
    <w:rsid w:val="00C92280"/>
    <w:rsid w:val="00CB2497"/>
    <w:rsid w:val="00CC1072"/>
    <w:rsid w:val="00CC1419"/>
    <w:rsid w:val="00CC1757"/>
    <w:rsid w:val="00CF495D"/>
    <w:rsid w:val="00D01D50"/>
    <w:rsid w:val="00D1069E"/>
    <w:rsid w:val="00D21F79"/>
    <w:rsid w:val="00D43FFC"/>
    <w:rsid w:val="00D46CE1"/>
    <w:rsid w:val="00D75D8F"/>
    <w:rsid w:val="00DD1391"/>
    <w:rsid w:val="00E9467B"/>
    <w:rsid w:val="00EA46E2"/>
    <w:rsid w:val="00EC6757"/>
    <w:rsid w:val="00F272E4"/>
    <w:rsid w:val="00F52896"/>
    <w:rsid w:val="00F6555B"/>
    <w:rsid w:val="00F87EC7"/>
    <w:rsid w:val="00FD0B5B"/>
    <w:rsid w:val="00FE5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4E1"/>
    <w:pPr>
      <w:tabs>
        <w:tab w:val="center" w:pos="4677"/>
        <w:tab w:val="right" w:pos="9355"/>
      </w:tabs>
    </w:pPr>
  </w:style>
  <w:style w:type="character" w:customStyle="1" w:styleId="a4">
    <w:name w:val="Верхний колонтитул Знак"/>
    <w:link w:val="a3"/>
    <w:uiPriority w:val="99"/>
    <w:locked/>
    <w:rsid w:val="005B14E1"/>
    <w:rPr>
      <w:rFonts w:ascii="Times New Roman" w:hAnsi="Times New Roman" w:cs="Times New Roman"/>
      <w:sz w:val="24"/>
      <w:szCs w:val="24"/>
      <w:lang w:eastAsia="ru-RU"/>
    </w:rPr>
  </w:style>
  <w:style w:type="character" w:styleId="a5">
    <w:name w:val="page number"/>
    <w:uiPriority w:val="99"/>
    <w:rsid w:val="005B14E1"/>
    <w:rPr>
      <w:rFonts w:cs="Times New Roman"/>
    </w:rPr>
  </w:style>
  <w:style w:type="paragraph" w:styleId="a6">
    <w:name w:val="footnote text"/>
    <w:basedOn w:val="a"/>
    <w:link w:val="a7"/>
    <w:uiPriority w:val="99"/>
    <w:semiHidden/>
    <w:rsid w:val="005B14E1"/>
    <w:rPr>
      <w:sz w:val="20"/>
      <w:szCs w:val="20"/>
    </w:rPr>
  </w:style>
  <w:style w:type="character" w:customStyle="1" w:styleId="a7">
    <w:name w:val="Текст сноски Знак"/>
    <w:link w:val="a6"/>
    <w:uiPriority w:val="99"/>
    <w:semiHidden/>
    <w:locked/>
    <w:rsid w:val="005B14E1"/>
    <w:rPr>
      <w:rFonts w:ascii="Times New Roman" w:hAnsi="Times New Roman" w:cs="Times New Roman"/>
      <w:sz w:val="20"/>
      <w:szCs w:val="20"/>
      <w:lang w:eastAsia="ru-RU"/>
    </w:rPr>
  </w:style>
  <w:style w:type="character" w:styleId="a8">
    <w:name w:val="footnote reference"/>
    <w:uiPriority w:val="99"/>
    <w:semiHidden/>
    <w:rsid w:val="005B14E1"/>
    <w:rPr>
      <w:rFonts w:cs="Times New Roman"/>
      <w:vertAlign w:val="superscript"/>
    </w:rPr>
  </w:style>
  <w:style w:type="paragraph" w:customStyle="1" w:styleId="ConsPlusNormal">
    <w:name w:val="ConsPlusNormal"/>
    <w:uiPriority w:val="99"/>
    <w:rsid w:val="00A24E20"/>
    <w:pPr>
      <w:autoSpaceDE w:val="0"/>
      <w:autoSpaceDN w:val="0"/>
      <w:adjustRightInd w:val="0"/>
    </w:pPr>
    <w:rPr>
      <w:rFonts w:ascii="Times New Roman" w:hAnsi="Times New Roman"/>
      <w:sz w:val="28"/>
      <w:szCs w:val="28"/>
      <w:lang w:eastAsia="en-US"/>
    </w:rPr>
  </w:style>
  <w:style w:type="paragraph" w:styleId="a9">
    <w:name w:val="Balloon Text"/>
    <w:basedOn w:val="a"/>
    <w:link w:val="aa"/>
    <w:uiPriority w:val="99"/>
    <w:semiHidden/>
    <w:rsid w:val="0018144A"/>
    <w:rPr>
      <w:rFonts w:ascii="Segoe UI" w:hAnsi="Segoe UI" w:cs="Segoe UI"/>
      <w:sz w:val="18"/>
      <w:szCs w:val="18"/>
    </w:rPr>
  </w:style>
  <w:style w:type="character" w:customStyle="1" w:styleId="aa">
    <w:name w:val="Текст выноски Знак"/>
    <w:link w:val="a9"/>
    <w:uiPriority w:val="99"/>
    <w:semiHidden/>
    <w:locked/>
    <w:rsid w:val="0018144A"/>
    <w:rPr>
      <w:rFonts w:ascii="Segoe UI" w:hAnsi="Segoe UI" w:cs="Segoe UI"/>
      <w:sz w:val="18"/>
      <w:szCs w:val="18"/>
      <w:lang w:eastAsia="ru-RU"/>
    </w:rPr>
  </w:style>
  <w:style w:type="paragraph" w:styleId="ab">
    <w:name w:val="Title"/>
    <w:basedOn w:val="a"/>
    <w:next w:val="ac"/>
    <w:link w:val="ad"/>
    <w:uiPriority w:val="99"/>
    <w:qFormat/>
    <w:rsid w:val="00282B33"/>
    <w:pPr>
      <w:suppressAutoHyphens/>
      <w:jc w:val="center"/>
    </w:pPr>
    <w:rPr>
      <w:sz w:val="28"/>
      <w:szCs w:val="20"/>
      <w:lang w:eastAsia="ar-SA"/>
    </w:rPr>
  </w:style>
  <w:style w:type="character" w:customStyle="1" w:styleId="ad">
    <w:name w:val="Название Знак"/>
    <w:link w:val="ab"/>
    <w:uiPriority w:val="99"/>
    <w:locked/>
    <w:rsid w:val="00282B33"/>
    <w:rPr>
      <w:rFonts w:ascii="Times New Roman" w:hAnsi="Times New Roman" w:cs="Times New Roman"/>
      <w:sz w:val="20"/>
      <w:szCs w:val="20"/>
      <w:lang w:eastAsia="ar-SA" w:bidi="ar-SA"/>
    </w:rPr>
  </w:style>
  <w:style w:type="paragraph" w:styleId="ac">
    <w:name w:val="Subtitle"/>
    <w:basedOn w:val="a"/>
    <w:next w:val="ae"/>
    <w:link w:val="af"/>
    <w:uiPriority w:val="99"/>
    <w:qFormat/>
    <w:rsid w:val="00282B33"/>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link w:val="ac"/>
    <w:uiPriority w:val="99"/>
    <w:locked/>
    <w:rsid w:val="00282B33"/>
    <w:rPr>
      <w:rFonts w:ascii="Arial" w:eastAsia="Microsoft YaHei" w:hAnsi="Arial" w:cs="Mangal"/>
      <w:i/>
      <w:iCs/>
      <w:sz w:val="28"/>
      <w:szCs w:val="28"/>
      <w:lang w:eastAsia="ar-SA" w:bidi="ar-SA"/>
    </w:rPr>
  </w:style>
  <w:style w:type="paragraph" w:styleId="ae">
    <w:name w:val="Body Text"/>
    <w:basedOn w:val="a"/>
    <w:link w:val="af0"/>
    <w:uiPriority w:val="99"/>
    <w:semiHidden/>
    <w:rsid w:val="00282B33"/>
    <w:pPr>
      <w:spacing w:after="120"/>
    </w:pPr>
  </w:style>
  <w:style w:type="character" w:customStyle="1" w:styleId="af0">
    <w:name w:val="Основной текст Знак"/>
    <w:link w:val="ae"/>
    <w:uiPriority w:val="99"/>
    <w:semiHidden/>
    <w:locked/>
    <w:rsid w:val="00282B33"/>
    <w:rPr>
      <w:rFonts w:ascii="Times New Roman" w:hAnsi="Times New Roman" w:cs="Times New Roman"/>
      <w:sz w:val="24"/>
      <w:szCs w:val="24"/>
      <w:lang w:eastAsia="ru-RU"/>
    </w:rPr>
  </w:style>
  <w:style w:type="paragraph" w:styleId="af1">
    <w:name w:val="footer"/>
    <w:basedOn w:val="a"/>
    <w:link w:val="af2"/>
    <w:uiPriority w:val="99"/>
    <w:semiHidden/>
    <w:unhideWhenUsed/>
    <w:rsid w:val="004B5B4C"/>
    <w:pPr>
      <w:tabs>
        <w:tab w:val="center" w:pos="4677"/>
        <w:tab w:val="right" w:pos="9355"/>
      </w:tabs>
    </w:pPr>
  </w:style>
  <w:style w:type="character" w:customStyle="1" w:styleId="af2">
    <w:name w:val="Нижний колонтитул Знак"/>
    <w:basedOn w:val="a0"/>
    <w:link w:val="af1"/>
    <w:uiPriority w:val="99"/>
    <w:semiHidden/>
    <w:rsid w:val="004B5B4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348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942894FA96CD664C86CE306E220A4BF9AE1F964FE448051E5B0DF89B398334B172B54F9C59B6C95D0C82O9LDB" TargetMode="External"/><Relationship Id="rId3" Type="http://schemas.openxmlformats.org/officeDocument/2006/relationships/webSettings" Target="webSettings.xml"/><Relationship Id="rId7" Type="http://schemas.openxmlformats.org/officeDocument/2006/relationships/hyperlink" Target="consultantplus://offline/ref=15E1942894FA96CD664C86CE306E220A4BF9AE1F964FE448051E5B0DF89B398334B172B54F9C59B6C95D0C81O9L9B"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E1942894FA96CD664C86CE306E220A4BF9AE1F964FE448051E5B0DF89B398334B172B54F9C59B6C95D0C81O9L8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nik</cp:lastModifiedBy>
  <cp:revision>27</cp:revision>
  <cp:lastPrinted>2016-12-07T03:47:00Z</cp:lastPrinted>
  <dcterms:created xsi:type="dcterms:W3CDTF">2016-04-28T02:08:00Z</dcterms:created>
  <dcterms:modified xsi:type="dcterms:W3CDTF">2017-01-11T04:11:00Z</dcterms:modified>
</cp:coreProperties>
</file>