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F79" w:rsidRPr="00B92C83" w:rsidRDefault="00C12E5B" w:rsidP="00B92C8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92C83">
        <w:rPr>
          <w:rFonts w:ascii="Arial" w:hAnsi="Arial" w:cs="Arial"/>
          <w:b/>
          <w:sz w:val="32"/>
          <w:szCs w:val="32"/>
        </w:rPr>
        <w:t>21</w:t>
      </w:r>
      <w:r w:rsidR="00C92F79" w:rsidRPr="00B92C83">
        <w:rPr>
          <w:rFonts w:ascii="Arial" w:hAnsi="Arial" w:cs="Arial"/>
          <w:b/>
          <w:sz w:val="32"/>
          <w:szCs w:val="32"/>
        </w:rPr>
        <w:t>.0</w:t>
      </w:r>
      <w:r w:rsidRPr="00B92C83">
        <w:rPr>
          <w:rFonts w:ascii="Arial" w:hAnsi="Arial" w:cs="Arial"/>
          <w:b/>
          <w:sz w:val="32"/>
          <w:szCs w:val="32"/>
        </w:rPr>
        <w:t>2</w:t>
      </w:r>
      <w:r w:rsidR="00C92F79" w:rsidRPr="00B92C83">
        <w:rPr>
          <w:rFonts w:ascii="Arial" w:hAnsi="Arial" w:cs="Arial"/>
          <w:b/>
          <w:sz w:val="32"/>
          <w:szCs w:val="32"/>
        </w:rPr>
        <w:t>.2018</w:t>
      </w:r>
      <w:r w:rsidR="002C2FA5">
        <w:rPr>
          <w:rFonts w:ascii="Arial" w:hAnsi="Arial" w:cs="Arial"/>
          <w:b/>
          <w:sz w:val="32"/>
          <w:szCs w:val="32"/>
        </w:rPr>
        <w:t>Г</w:t>
      </w:r>
      <w:r w:rsidR="00C92F79" w:rsidRPr="00B92C83">
        <w:rPr>
          <w:rFonts w:ascii="Arial" w:hAnsi="Arial" w:cs="Arial"/>
          <w:b/>
          <w:sz w:val="32"/>
          <w:szCs w:val="32"/>
        </w:rPr>
        <w:t>. №</w:t>
      </w:r>
      <w:r w:rsidRPr="00B92C83">
        <w:rPr>
          <w:rFonts w:ascii="Arial" w:hAnsi="Arial" w:cs="Arial"/>
          <w:b/>
          <w:sz w:val="32"/>
          <w:szCs w:val="32"/>
        </w:rPr>
        <w:t>18</w:t>
      </w:r>
    </w:p>
    <w:p w:rsidR="00B92C83" w:rsidRPr="00B92C83" w:rsidRDefault="00B92C83" w:rsidP="00B92C83">
      <w:pPr>
        <w:overflowPunct w:val="0"/>
        <w:autoSpaceDE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92C83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B92C83" w:rsidRPr="00B92C83" w:rsidRDefault="00B92C83" w:rsidP="00B92C83">
      <w:pPr>
        <w:overflowPunct w:val="0"/>
        <w:autoSpaceDE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92C83">
        <w:rPr>
          <w:rFonts w:ascii="Arial" w:hAnsi="Arial" w:cs="Arial"/>
          <w:b/>
          <w:sz w:val="32"/>
          <w:szCs w:val="32"/>
        </w:rPr>
        <w:t>ИРКУТСКАЯ ОБЛАСТЬ</w:t>
      </w:r>
    </w:p>
    <w:p w:rsidR="00B92C83" w:rsidRPr="00B92C83" w:rsidRDefault="00B92C83" w:rsidP="00B92C83">
      <w:pPr>
        <w:overflowPunct w:val="0"/>
        <w:autoSpaceDE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92C83">
        <w:rPr>
          <w:rFonts w:ascii="Arial" w:hAnsi="Arial" w:cs="Arial"/>
          <w:b/>
          <w:sz w:val="32"/>
          <w:szCs w:val="32"/>
        </w:rPr>
        <w:t>МУНИЦИПАЛЬНОЕ ОБРАЗОВАНИЕ</w:t>
      </w:r>
    </w:p>
    <w:p w:rsidR="00B92C83" w:rsidRPr="00B92C83" w:rsidRDefault="00B92C83" w:rsidP="00B92C83">
      <w:pPr>
        <w:overflowPunct w:val="0"/>
        <w:autoSpaceDE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92C83">
        <w:rPr>
          <w:rFonts w:ascii="Arial" w:hAnsi="Arial" w:cs="Arial"/>
          <w:b/>
          <w:sz w:val="32"/>
          <w:szCs w:val="32"/>
        </w:rPr>
        <w:t>«НИЖНЕУДИНСКИЙ РАЙОН»</w:t>
      </w:r>
    </w:p>
    <w:p w:rsidR="00B92C83" w:rsidRPr="00B92C83" w:rsidRDefault="00B92C83" w:rsidP="00B92C83">
      <w:pPr>
        <w:overflowPunct w:val="0"/>
        <w:autoSpaceDE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92C83">
        <w:rPr>
          <w:rFonts w:ascii="Arial" w:hAnsi="Arial" w:cs="Arial"/>
          <w:b/>
          <w:sz w:val="32"/>
          <w:szCs w:val="32"/>
        </w:rPr>
        <w:t>ПОРОГСКОЕ МУНИЦИПАЛЬНОЕ ОБРАЗОВАНИЕ</w:t>
      </w:r>
    </w:p>
    <w:p w:rsidR="00B92C83" w:rsidRPr="00B92C83" w:rsidRDefault="00B92C83" w:rsidP="00B92C83">
      <w:pPr>
        <w:overflowPunct w:val="0"/>
        <w:autoSpaceDE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92C83">
        <w:rPr>
          <w:rFonts w:ascii="Arial" w:hAnsi="Arial" w:cs="Arial"/>
          <w:b/>
          <w:sz w:val="32"/>
          <w:szCs w:val="32"/>
        </w:rPr>
        <w:t>АДМИНИСТРАЦИЯ</w:t>
      </w:r>
    </w:p>
    <w:p w:rsidR="00B92C83" w:rsidRPr="00B92C83" w:rsidRDefault="00B92C83" w:rsidP="00B92C83">
      <w:pPr>
        <w:tabs>
          <w:tab w:val="left" w:pos="1211"/>
        </w:tabs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B92C83">
        <w:rPr>
          <w:rFonts w:ascii="Arial" w:hAnsi="Arial" w:cs="Arial"/>
          <w:b/>
          <w:bCs/>
          <w:sz w:val="32"/>
          <w:szCs w:val="32"/>
        </w:rPr>
        <w:t>ПОСТАНОВЛЕНИЕ</w:t>
      </w:r>
    </w:p>
    <w:p w:rsidR="00C92F79" w:rsidRPr="00B92C83" w:rsidRDefault="00C92F79" w:rsidP="00C92F79">
      <w:pPr>
        <w:spacing w:after="0"/>
        <w:ind w:firstLine="360"/>
        <w:jc w:val="both"/>
        <w:rPr>
          <w:rFonts w:ascii="Arial" w:hAnsi="Arial" w:cs="Arial"/>
          <w:sz w:val="32"/>
          <w:szCs w:val="32"/>
        </w:rPr>
      </w:pPr>
    </w:p>
    <w:p w:rsidR="00C92F79" w:rsidRPr="00B92C83" w:rsidRDefault="00C92F79" w:rsidP="00B92C83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92C83">
        <w:rPr>
          <w:rFonts w:ascii="Arial" w:eastAsia="Times New Roman" w:hAnsi="Arial" w:cs="Arial"/>
          <w:b/>
          <w:sz w:val="32"/>
          <w:szCs w:val="32"/>
          <w:lang w:eastAsia="ru-RU"/>
        </w:rPr>
        <w:t>«</w:t>
      </w:r>
      <w:r w:rsidR="00B92C83" w:rsidRPr="00B92C83">
        <w:rPr>
          <w:rFonts w:ascii="Arial" w:eastAsia="Times New Roman" w:hAnsi="Arial" w:cs="Arial"/>
          <w:b/>
          <w:sz w:val="32"/>
          <w:szCs w:val="32"/>
          <w:lang w:eastAsia="ru-RU"/>
        </w:rPr>
        <w:t>ОБ УТВЕРЖДЕНИИ СХЕМЫ ВОДОСНАБЖЕНИЯ И ВОДООТВЕДЕНИЯ ПОРОГСКОГО МУНИЦИПАЛЬНОГО ОБРАЗОВАНИЯ НИЖНЕУДИНСКОГО РАЙОНА ИРКУТСКОЙ ОБЛАСТИ НА ПЕРИОД ДО 2032 ГОДА»</w:t>
      </w:r>
    </w:p>
    <w:p w:rsidR="00C92F79" w:rsidRPr="00B92C83" w:rsidRDefault="00C92F79" w:rsidP="00B92C83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32"/>
          <w:lang w:eastAsia="ru-RU"/>
        </w:rPr>
      </w:pPr>
    </w:p>
    <w:p w:rsidR="00C92F79" w:rsidRPr="00B92C83" w:rsidRDefault="00C92F79" w:rsidP="00B92C83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92C83">
        <w:rPr>
          <w:rFonts w:ascii="Arial" w:eastAsia="Times New Roman" w:hAnsi="Arial" w:cs="Arial"/>
          <w:sz w:val="24"/>
          <w:szCs w:val="24"/>
          <w:lang w:eastAsia="ru-RU"/>
        </w:rPr>
        <w:t>В соответствии с Федеральным законом от 07.12.2011 № 416-ФЗ «О водоснабжении и водоотведении», Федеральным законом от 06.10.2003 г. № 131-ФЗ «Об общих принципах организации местного самоуправления в Российской Федерации, Постановлением Правительства РФ от 5 сентября 2013 г. N 782 "О схемах водоснабжения и водоотведения", руководствуясь Уставом</w:t>
      </w:r>
      <w:r w:rsidR="0024675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92C83">
        <w:rPr>
          <w:rFonts w:ascii="Arial" w:eastAsia="Times New Roman" w:hAnsi="Arial" w:cs="Arial"/>
          <w:sz w:val="24"/>
          <w:szCs w:val="24"/>
          <w:lang w:eastAsia="ru-RU"/>
        </w:rPr>
        <w:t>Порогского муниципального образования, администрация Порогского муниципального образования</w:t>
      </w:r>
    </w:p>
    <w:p w:rsidR="00C92F79" w:rsidRPr="00C92F79" w:rsidRDefault="00C92F79" w:rsidP="00C92F79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C92F79" w:rsidRPr="00C92F79" w:rsidRDefault="00C92F79" w:rsidP="00C92F7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B92C83">
        <w:rPr>
          <w:rFonts w:ascii="Arial" w:eastAsia="Times New Roman" w:hAnsi="Arial" w:cs="Arial"/>
          <w:b/>
          <w:sz w:val="30"/>
          <w:szCs w:val="30"/>
          <w:lang w:eastAsia="ru-RU"/>
        </w:rPr>
        <w:t>ПОСТАНОВЛЯЕТ</w:t>
      </w:r>
      <w:r w:rsidRPr="00C92F79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C92F79" w:rsidRPr="00C92F79" w:rsidRDefault="00C92F79" w:rsidP="00B92C8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92F79" w:rsidRPr="00C92F79" w:rsidRDefault="00C92F79" w:rsidP="00B92C8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92F79">
        <w:rPr>
          <w:rFonts w:ascii="Arial" w:hAnsi="Arial" w:cs="Arial"/>
          <w:sz w:val="24"/>
          <w:szCs w:val="24"/>
        </w:rPr>
        <w:t>Утвердить схему водоснабжения и водоотведения Порогского муниципального образования Нижнеудинского района Иркутской области на период до 2032 года.</w:t>
      </w:r>
    </w:p>
    <w:p w:rsidR="00C92F79" w:rsidRPr="00B92C83" w:rsidRDefault="00C92F79" w:rsidP="00B92C8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92C83">
        <w:rPr>
          <w:rFonts w:ascii="Arial" w:hAnsi="Arial" w:cs="Arial"/>
          <w:sz w:val="24"/>
          <w:szCs w:val="24"/>
        </w:rPr>
        <w:t>Опубликовать настоящее поста</w:t>
      </w:r>
      <w:r w:rsidR="009A3BD5" w:rsidRPr="00B92C83">
        <w:rPr>
          <w:rFonts w:ascii="Arial" w:hAnsi="Arial" w:cs="Arial"/>
          <w:sz w:val="24"/>
          <w:szCs w:val="24"/>
        </w:rPr>
        <w:t xml:space="preserve">новление в Вестнике Порогского сельского </w:t>
      </w:r>
      <w:r w:rsidRPr="00B92C83">
        <w:rPr>
          <w:rFonts w:ascii="Arial" w:hAnsi="Arial" w:cs="Arial"/>
          <w:sz w:val="24"/>
          <w:szCs w:val="24"/>
        </w:rPr>
        <w:t>поселения в течение 15 дней.</w:t>
      </w:r>
    </w:p>
    <w:p w:rsidR="00C92F79" w:rsidRPr="00C92F79" w:rsidRDefault="00C92F79" w:rsidP="00B92C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2F79" w:rsidRPr="00C92F79" w:rsidRDefault="00C92F79" w:rsidP="00C92F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92F79" w:rsidRPr="00C92F79" w:rsidRDefault="00C92F79" w:rsidP="00C92F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2F79">
        <w:rPr>
          <w:rFonts w:ascii="Arial" w:hAnsi="Arial" w:cs="Arial"/>
          <w:sz w:val="24"/>
          <w:szCs w:val="24"/>
        </w:rPr>
        <w:t xml:space="preserve">Глава Порогского </w:t>
      </w:r>
    </w:p>
    <w:p w:rsidR="00B92C83" w:rsidRDefault="00C92F79" w:rsidP="00C92F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2F79">
        <w:rPr>
          <w:rFonts w:ascii="Arial" w:hAnsi="Arial" w:cs="Arial"/>
          <w:sz w:val="24"/>
          <w:szCs w:val="24"/>
        </w:rPr>
        <w:t>му</w:t>
      </w:r>
      <w:r w:rsidR="00B92C83">
        <w:rPr>
          <w:rFonts w:ascii="Arial" w:hAnsi="Arial" w:cs="Arial"/>
          <w:sz w:val="24"/>
          <w:szCs w:val="24"/>
        </w:rPr>
        <w:t xml:space="preserve">ниципального образования </w:t>
      </w:r>
    </w:p>
    <w:p w:rsidR="00C92F79" w:rsidRPr="00C92F79" w:rsidRDefault="00C92F79" w:rsidP="00C92F7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2F79">
        <w:rPr>
          <w:rFonts w:ascii="Arial" w:hAnsi="Arial" w:cs="Arial"/>
          <w:sz w:val="24"/>
          <w:szCs w:val="24"/>
        </w:rPr>
        <w:t>О.В.Усачева</w:t>
      </w:r>
    </w:p>
    <w:p w:rsidR="00792379" w:rsidRPr="00B92C83" w:rsidRDefault="00792379" w:rsidP="00B92C8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</w:rPr>
      </w:pPr>
    </w:p>
    <w:p w:rsidR="00C92F79" w:rsidRPr="00DC7DED" w:rsidRDefault="00C92F79" w:rsidP="00C92F79">
      <w:pPr>
        <w:spacing w:after="0"/>
        <w:ind w:left="5760" w:firstLine="1"/>
        <w:rPr>
          <w:rFonts w:ascii="Courier New" w:hAnsi="Courier New" w:cs="Courier New"/>
        </w:rPr>
      </w:pPr>
      <w:r w:rsidRPr="00DC7DED">
        <w:rPr>
          <w:rFonts w:ascii="Courier New" w:hAnsi="Courier New" w:cs="Courier New"/>
        </w:rPr>
        <w:t xml:space="preserve">Приложение </w:t>
      </w:r>
    </w:p>
    <w:p w:rsidR="00C92F79" w:rsidRPr="00DC7DED" w:rsidRDefault="00C92F79" w:rsidP="00C92F79">
      <w:pPr>
        <w:spacing w:after="0"/>
        <w:ind w:left="5760" w:firstLine="1"/>
        <w:rPr>
          <w:rFonts w:ascii="Courier New" w:hAnsi="Courier New" w:cs="Courier New"/>
        </w:rPr>
      </w:pPr>
      <w:r w:rsidRPr="00DC7DED">
        <w:rPr>
          <w:rFonts w:ascii="Courier New" w:hAnsi="Courier New" w:cs="Courier New"/>
        </w:rPr>
        <w:t xml:space="preserve">к постановлению </w:t>
      </w:r>
    </w:p>
    <w:p w:rsidR="00C92F79" w:rsidRPr="00DC7DED" w:rsidRDefault="00C92F79" w:rsidP="00C92F79">
      <w:pPr>
        <w:spacing w:after="0"/>
        <w:ind w:left="5760" w:firstLine="1"/>
        <w:rPr>
          <w:rFonts w:ascii="Courier New" w:hAnsi="Courier New" w:cs="Courier New"/>
        </w:rPr>
      </w:pPr>
      <w:r w:rsidRPr="00DC7DED">
        <w:rPr>
          <w:rFonts w:ascii="Courier New" w:hAnsi="Courier New" w:cs="Courier New"/>
        </w:rPr>
        <w:t>Администрации Порогского муниципального образования</w:t>
      </w:r>
    </w:p>
    <w:p w:rsidR="00C92F79" w:rsidRPr="00DC7DED" w:rsidRDefault="00C92F79" w:rsidP="00C92F79">
      <w:pPr>
        <w:spacing w:after="0"/>
        <w:ind w:left="5760" w:firstLine="1"/>
        <w:rPr>
          <w:rFonts w:ascii="Courier New" w:hAnsi="Courier New" w:cs="Courier New"/>
        </w:rPr>
      </w:pPr>
      <w:r w:rsidRPr="00DC7DED">
        <w:rPr>
          <w:rFonts w:ascii="Courier New" w:hAnsi="Courier New" w:cs="Courier New"/>
        </w:rPr>
        <w:t>№</w:t>
      </w:r>
      <w:r w:rsidR="00C12E5B">
        <w:rPr>
          <w:rFonts w:ascii="Courier New" w:hAnsi="Courier New" w:cs="Courier New"/>
        </w:rPr>
        <w:t>18</w:t>
      </w:r>
      <w:r w:rsidRPr="00DC7DED">
        <w:rPr>
          <w:rFonts w:ascii="Courier New" w:hAnsi="Courier New" w:cs="Courier New"/>
        </w:rPr>
        <w:t xml:space="preserve"> от «</w:t>
      </w:r>
      <w:r w:rsidR="00C12E5B">
        <w:rPr>
          <w:rFonts w:ascii="Courier New" w:hAnsi="Courier New" w:cs="Courier New"/>
        </w:rPr>
        <w:t>21</w:t>
      </w:r>
      <w:r w:rsidRPr="00DC7DED">
        <w:rPr>
          <w:rFonts w:ascii="Courier New" w:hAnsi="Courier New" w:cs="Courier New"/>
        </w:rPr>
        <w:t xml:space="preserve">» </w:t>
      </w:r>
      <w:r w:rsidR="00C12E5B">
        <w:rPr>
          <w:rFonts w:ascii="Courier New" w:hAnsi="Courier New" w:cs="Courier New"/>
        </w:rPr>
        <w:t>февраля</w:t>
      </w:r>
      <w:bookmarkStart w:id="0" w:name="_GoBack"/>
      <w:bookmarkEnd w:id="0"/>
      <w:r w:rsidRPr="00DC7DED">
        <w:rPr>
          <w:rFonts w:ascii="Courier New" w:hAnsi="Courier New" w:cs="Courier New"/>
        </w:rPr>
        <w:t xml:space="preserve"> 2018 г.</w:t>
      </w:r>
    </w:p>
    <w:p w:rsidR="0032350B" w:rsidRPr="00CD7C9F" w:rsidRDefault="0032350B" w:rsidP="00B92C8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2350B" w:rsidRPr="00B92C83" w:rsidRDefault="0032350B" w:rsidP="0032350B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B92C83">
        <w:rPr>
          <w:rFonts w:ascii="Arial" w:hAnsi="Arial" w:cs="Arial"/>
          <w:b/>
          <w:sz w:val="30"/>
          <w:szCs w:val="30"/>
        </w:rPr>
        <w:t xml:space="preserve">СХЕМА </w:t>
      </w:r>
    </w:p>
    <w:p w:rsidR="0032350B" w:rsidRPr="00B92C83" w:rsidRDefault="0032350B" w:rsidP="00B92C83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B92C83">
        <w:rPr>
          <w:rFonts w:ascii="Arial" w:hAnsi="Arial" w:cs="Arial"/>
          <w:b/>
          <w:sz w:val="30"/>
          <w:szCs w:val="30"/>
        </w:rPr>
        <w:t xml:space="preserve">ВОДОСНАБЖЕНИЯ И ВОДООТВЕДЕНИЯ </w:t>
      </w:r>
      <w:r w:rsidR="00C92F79" w:rsidRPr="00B92C83">
        <w:rPr>
          <w:rFonts w:ascii="Arial" w:hAnsi="Arial" w:cs="Arial"/>
          <w:b/>
          <w:sz w:val="30"/>
          <w:szCs w:val="30"/>
        </w:rPr>
        <w:t>ПОРОГСКОГО</w:t>
      </w:r>
      <w:r w:rsidRPr="00B92C83">
        <w:rPr>
          <w:rFonts w:ascii="Arial" w:hAnsi="Arial" w:cs="Arial"/>
          <w:b/>
          <w:sz w:val="30"/>
          <w:szCs w:val="30"/>
        </w:rPr>
        <w:t xml:space="preserve"> МУНИЦИПАЛЬНОГО ОБРАЗОВАНИЯ НИЖНЕУДИНСКОГО РАЙОНА ИРКУТСКОЙ ОБЛАСТИ НА ПЕРИОД ДО 2032 ГОДА</w:t>
      </w:r>
    </w:p>
    <w:p w:rsidR="00B92C83" w:rsidRPr="00B92C83" w:rsidRDefault="00B92C83" w:rsidP="0032350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2350B" w:rsidRPr="00B92C83" w:rsidRDefault="00C92F79" w:rsidP="0032350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92C83">
        <w:rPr>
          <w:rFonts w:ascii="Arial" w:hAnsi="Arial" w:cs="Arial"/>
          <w:sz w:val="24"/>
          <w:szCs w:val="24"/>
        </w:rPr>
        <w:t>с</w:t>
      </w:r>
      <w:r w:rsidR="0032350B" w:rsidRPr="00B92C83">
        <w:rPr>
          <w:rFonts w:ascii="Arial" w:hAnsi="Arial" w:cs="Arial"/>
          <w:sz w:val="24"/>
          <w:szCs w:val="24"/>
        </w:rPr>
        <w:t xml:space="preserve">. </w:t>
      </w:r>
      <w:r w:rsidRPr="00B92C83">
        <w:rPr>
          <w:rFonts w:ascii="Arial" w:hAnsi="Arial" w:cs="Arial"/>
          <w:sz w:val="24"/>
          <w:szCs w:val="24"/>
        </w:rPr>
        <w:t xml:space="preserve">Порог </w:t>
      </w:r>
      <w:r w:rsidR="0032350B" w:rsidRPr="00B92C83">
        <w:rPr>
          <w:rFonts w:ascii="Arial" w:hAnsi="Arial" w:cs="Arial"/>
          <w:sz w:val="24"/>
          <w:szCs w:val="24"/>
        </w:rPr>
        <w:t>201</w:t>
      </w:r>
      <w:r w:rsidRPr="00B92C83">
        <w:rPr>
          <w:rFonts w:ascii="Arial" w:hAnsi="Arial" w:cs="Arial"/>
          <w:sz w:val="24"/>
          <w:szCs w:val="24"/>
        </w:rPr>
        <w:t>8</w:t>
      </w:r>
    </w:p>
    <w:p w:rsidR="00CD7C9F" w:rsidRPr="00B92C83" w:rsidRDefault="00CD7C9F" w:rsidP="00A910C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2350B" w:rsidRPr="00B92C83" w:rsidRDefault="00A910CC" w:rsidP="00A910C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92C83">
        <w:rPr>
          <w:rFonts w:ascii="Arial" w:hAnsi="Arial" w:cs="Arial"/>
          <w:sz w:val="24"/>
          <w:szCs w:val="24"/>
        </w:rPr>
        <w:lastRenderedPageBreak/>
        <w:t>СОДЕРЖАНИЕ</w:t>
      </w:r>
    </w:p>
    <w:p w:rsidR="00A910CC" w:rsidRPr="00B92C83" w:rsidRDefault="00A910CC" w:rsidP="00A910C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aa"/>
        <w:tblW w:w="9911" w:type="dxa"/>
        <w:jc w:val="center"/>
        <w:tblLook w:val="04A0"/>
      </w:tblPr>
      <w:tblGrid>
        <w:gridCol w:w="9209"/>
        <w:gridCol w:w="702"/>
      </w:tblGrid>
      <w:tr w:rsidR="00453D46" w:rsidRPr="00CD7C9F" w:rsidTr="00CD7C9F">
        <w:trPr>
          <w:jc w:val="center"/>
        </w:trPr>
        <w:tc>
          <w:tcPr>
            <w:tcW w:w="9209" w:type="dxa"/>
          </w:tcPr>
          <w:p w:rsidR="00A910CC" w:rsidRPr="00CD7C9F" w:rsidRDefault="00A910CC" w:rsidP="00110A46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В</w:t>
            </w:r>
            <w:r w:rsidR="00110A46" w:rsidRPr="00CD7C9F">
              <w:rPr>
                <w:rFonts w:ascii="Courier New" w:hAnsi="Courier New" w:cs="Courier New"/>
              </w:rPr>
              <w:t>ведение….</w:t>
            </w:r>
            <w:r w:rsidR="00317F23" w:rsidRPr="00CD7C9F">
              <w:rPr>
                <w:rFonts w:ascii="Courier New" w:hAnsi="Courier New" w:cs="Courier New"/>
              </w:rPr>
              <w:t>………</w:t>
            </w:r>
            <w:r w:rsidR="00453D46" w:rsidRPr="00CD7C9F">
              <w:rPr>
                <w:rFonts w:ascii="Courier New" w:hAnsi="Courier New" w:cs="Courier New"/>
              </w:rPr>
              <w:t>…………………………………………………………………...</w:t>
            </w:r>
            <w:r w:rsidR="001F5AE2" w:rsidRPr="00CD7C9F">
              <w:rPr>
                <w:rFonts w:ascii="Courier New" w:hAnsi="Courier New" w:cs="Courier New"/>
              </w:rPr>
              <w:t>................</w:t>
            </w:r>
          </w:p>
        </w:tc>
        <w:tc>
          <w:tcPr>
            <w:tcW w:w="702" w:type="dxa"/>
          </w:tcPr>
          <w:p w:rsidR="00A910CC" w:rsidRPr="00CD7C9F" w:rsidRDefault="00CC24D9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1</w:t>
            </w:r>
          </w:p>
        </w:tc>
      </w:tr>
      <w:tr w:rsidR="00453D46" w:rsidRPr="00CD7C9F" w:rsidTr="00CD7C9F">
        <w:trPr>
          <w:jc w:val="center"/>
        </w:trPr>
        <w:tc>
          <w:tcPr>
            <w:tcW w:w="9209" w:type="dxa"/>
          </w:tcPr>
          <w:p w:rsidR="00A910CC" w:rsidRPr="00CD7C9F" w:rsidRDefault="00110A46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Общие сведения о муниципальном образовании……………………………………………..</w:t>
            </w:r>
          </w:p>
        </w:tc>
        <w:tc>
          <w:tcPr>
            <w:tcW w:w="702" w:type="dxa"/>
          </w:tcPr>
          <w:p w:rsidR="00A910CC" w:rsidRPr="00CD7C9F" w:rsidRDefault="00E76836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2</w:t>
            </w:r>
          </w:p>
        </w:tc>
      </w:tr>
      <w:tr w:rsidR="00110A46" w:rsidRPr="00CD7C9F" w:rsidTr="00CD7C9F">
        <w:trPr>
          <w:jc w:val="center"/>
        </w:trPr>
        <w:tc>
          <w:tcPr>
            <w:tcW w:w="9209" w:type="dxa"/>
          </w:tcPr>
          <w:p w:rsidR="00110A46" w:rsidRPr="00CD7C9F" w:rsidRDefault="00110A46" w:rsidP="00A255F6">
            <w:pPr>
              <w:rPr>
                <w:rFonts w:ascii="Courier New" w:hAnsi="Courier New" w:cs="Courier New"/>
                <w:b/>
              </w:rPr>
            </w:pPr>
            <w:r w:rsidRPr="00CD7C9F">
              <w:rPr>
                <w:rFonts w:ascii="Courier New" w:hAnsi="Courier New" w:cs="Courier New"/>
                <w:b/>
              </w:rPr>
              <w:t>С</w:t>
            </w:r>
            <w:r w:rsidR="00A255F6" w:rsidRPr="00CD7C9F">
              <w:rPr>
                <w:rFonts w:ascii="Courier New" w:hAnsi="Courier New" w:cs="Courier New"/>
                <w:b/>
              </w:rPr>
              <w:t>ХЕМА ВОДОСНАБЖЕНИЯ</w:t>
            </w:r>
            <w:r w:rsidRPr="00CD7C9F">
              <w:rPr>
                <w:rFonts w:ascii="Courier New" w:hAnsi="Courier New" w:cs="Courier New"/>
                <w:b/>
              </w:rPr>
              <w:t>……………………………………………………………….</w:t>
            </w:r>
          </w:p>
        </w:tc>
        <w:tc>
          <w:tcPr>
            <w:tcW w:w="702" w:type="dxa"/>
          </w:tcPr>
          <w:p w:rsidR="00110A46" w:rsidRPr="00CD7C9F" w:rsidRDefault="004C4102" w:rsidP="00317F23">
            <w:pPr>
              <w:rPr>
                <w:rFonts w:ascii="Courier New" w:hAnsi="Courier New" w:cs="Courier New"/>
                <w:b/>
              </w:rPr>
            </w:pPr>
            <w:r w:rsidRPr="00CD7C9F">
              <w:rPr>
                <w:rFonts w:ascii="Courier New" w:hAnsi="Courier New" w:cs="Courier New"/>
                <w:b/>
              </w:rPr>
              <w:t>4</w:t>
            </w:r>
          </w:p>
        </w:tc>
      </w:tr>
      <w:tr w:rsidR="00453D46" w:rsidRPr="00CD7C9F" w:rsidTr="00CD7C9F">
        <w:trPr>
          <w:jc w:val="center"/>
        </w:trPr>
        <w:tc>
          <w:tcPr>
            <w:tcW w:w="9209" w:type="dxa"/>
          </w:tcPr>
          <w:p w:rsidR="00A910CC" w:rsidRPr="00CD7C9F" w:rsidRDefault="00110A46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Раздел I Технико-экономическое состояние централизованных систем водоснабжения поселения………………………………………………………………………………………...</w:t>
            </w:r>
          </w:p>
        </w:tc>
        <w:tc>
          <w:tcPr>
            <w:tcW w:w="702" w:type="dxa"/>
          </w:tcPr>
          <w:p w:rsidR="00A910CC" w:rsidRPr="00CD7C9F" w:rsidRDefault="004C4102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4</w:t>
            </w:r>
          </w:p>
        </w:tc>
      </w:tr>
      <w:tr w:rsidR="001F5AE2" w:rsidRPr="00CD7C9F" w:rsidTr="00CD7C9F">
        <w:trPr>
          <w:jc w:val="center"/>
        </w:trPr>
        <w:tc>
          <w:tcPr>
            <w:tcW w:w="9209" w:type="dxa"/>
          </w:tcPr>
          <w:p w:rsidR="001F5AE2" w:rsidRPr="00CD7C9F" w:rsidRDefault="00854259" w:rsidP="00854259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Раздел II Направления развития централизованных систем водоснабжения……………….</w:t>
            </w:r>
          </w:p>
        </w:tc>
        <w:tc>
          <w:tcPr>
            <w:tcW w:w="702" w:type="dxa"/>
          </w:tcPr>
          <w:p w:rsidR="001F5AE2" w:rsidRPr="00CD7C9F" w:rsidRDefault="00004D52" w:rsidP="00D836B4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8</w:t>
            </w:r>
          </w:p>
        </w:tc>
      </w:tr>
      <w:tr w:rsidR="00751869" w:rsidRPr="00CD7C9F" w:rsidTr="00CD7C9F">
        <w:trPr>
          <w:jc w:val="center"/>
        </w:trPr>
        <w:tc>
          <w:tcPr>
            <w:tcW w:w="9209" w:type="dxa"/>
          </w:tcPr>
          <w:p w:rsidR="00751869" w:rsidRPr="00CD7C9F" w:rsidRDefault="00D836B4" w:rsidP="00751869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 xml:space="preserve">Раздел </w:t>
            </w:r>
            <w:r w:rsidR="00004D52" w:rsidRPr="00CD7C9F">
              <w:rPr>
                <w:rFonts w:ascii="Courier New" w:hAnsi="Courier New" w:cs="Courier New"/>
              </w:rPr>
              <w:t>III</w:t>
            </w:r>
            <w:r w:rsidRPr="00CD7C9F">
              <w:rPr>
                <w:rFonts w:ascii="Courier New" w:hAnsi="Courier New" w:cs="Courier New"/>
              </w:rPr>
              <w:t xml:space="preserve"> Экологические аспекты мероприятий по строительству, реконструкции и модернизации объектов централизованных систем водоснабжения…………………………</w:t>
            </w:r>
          </w:p>
        </w:tc>
        <w:tc>
          <w:tcPr>
            <w:tcW w:w="702" w:type="dxa"/>
          </w:tcPr>
          <w:p w:rsidR="00751869" w:rsidRPr="00CD7C9F" w:rsidRDefault="00004D52" w:rsidP="00D836B4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9</w:t>
            </w:r>
          </w:p>
        </w:tc>
      </w:tr>
      <w:tr w:rsidR="00751869" w:rsidRPr="00CD7C9F" w:rsidTr="00CD7C9F">
        <w:trPr>
          <w:jc w:val="center"/>
        </w:trPr>
        <w:tc>
          <w:tcPr>
            <w:tcW w:w="9209" w:type="dxa"/>
          </w:tcPr>
          <w:p w:rsidR="00751869" w:rsidRPr="00CD7C9F" w:rsidRDefault="00D836B4" w:rsidP="00004D52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 xml:space="preserve">Раздел </w:t>
            </w:r>
            <w:r w:rsidR="00004D52" w:rsidRPr="00CD7C9F">
              <w:rPr>
                <w:rFonts w:ascii="Courier New" w:hAnsi="Courier New" w:cs="Courier New"/>
              </w:rPr>
              <w:t>I</w:t>
            </w:r>
            <w:r w:rsidRPr="00CD7C9F">
              <w:rPr>
                <w:rFonts w:ascii="Courier New" w:hAnsi="Courier New" w:cs="Courier New"/>
              </w:rPr>
              <w:t xml:space="preserve">V Оценка объемов капитальных вложений в строительство, реконструкцию и модернизацию объектов </w:t>
            </w:r>
            <w:r w:rsidR="00004D52" w:rsidRPr="00CD7C9F">
              <w:rPr>
                <w:rFonts w:ascii="Courier New" w:hAnsi="Courier New" w:cs="Courier New"/>
              </w:rPr>
              <w:t>не</w:t>
            </w:r>
            <w:r w:rsidRPr="00CD7C9F">
              <w:rPr>
                <w:rFonts w:ascii="Courier New" w:hAnsi="Courier New" w:cs="Courier New"/>
              </w:rPr>
              <w:t>централизованных систем</w:t>
            </w:r>
            <w:r w:rsidR="00004D52" w:rsidRPr="00CD7C9F">
              <w:rPr>
                <w:rFonts w:ascii="Courier New" w:hAnsi="Courier New" w:cs="Courier New"/>
              </w:rPr>
              <w:t>ы</w:t>
            </w:r>
            <w:r w:rsidRPr="00CD7C9F">
              <w:rPr>
                <w:rFonts w:ascii="Courier New" w:hAnsi="Courier New" w:cs="Courier New"/>
              </w:rPr>
              <w:t xml:space="preserve"> водоснабжения……………………</w:t>
            </w:r>
          </w:p>
        </w:tc>
        <w:tc>
          <w:tcPr>
            <w:tcW w:w="702" w:type="dxa"/>
          </w:tcPr>
          <w:p w:rsidR="00751869" w:rsidRPr="00CD7C9F" w:rsidRDefault="00004D52" w:rsidP="00D836B4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9</w:t>
            </w:r>
          </w:p>
        </w:tc>
      </w:tr>
      <w:tr w:rsidR="00751869" w:rsidRPr="00CD7C9F" w:rsidTr="00CD7C9F">
        <w:trPr>
          <w:jc w:val="center"/>
        </w:trPr>
        <w:tc>
          <w:tcPr>
            <w:tcW w:w="9209" w:type="dxa"/>
          </w:tcPr>
          <w:p w:rsidR="00751869" w:rsidRPr="00CD7C9F" w:rsidRDefault="00004D52" w:rsidP="00751869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Раздел V</w:t>
            </w:r>
            <w:r w:rsidR="008A64C5" w:rsidRPr="00CD7C9F">
              <w:rPr>
                <w:rFonts w:ascii="Courier New" w:hAnsi="Courier New" w:cs="Courier New"/>
              </w:rPr>
              <w:t xml:space="preserve"> Плановые значения показателей развития централизованных систем водоснабжения………………………………………………………………………………….</w:t>
            </w:r>
          </w:p>
        </w:tc>
        <w:tc>
          <w:tcPr>
            <w:tcW w:w="702" w:type="dxa"/>
          </w:tcPr>
          <w:p w:rsidR="00751869" w:rsidRPr="00CD7C9F" w:rsidRDefault="00004D52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9</w:t>
            </w:r>
          </w:p>
        </w:tc>
      </w:tr>
      <w:tr w:rsidR="00D836B4" w:rsidRPr="00CD7C9F" w:rsidTr="00CD7C9F">
        <w:trPr>
          <w:jc w:val="center"/>
        </w:trPr>
        <w:tc>
          <w:tcPr>
            <w:tcW w:w="9209" w:type="dxa"/>
          </w:tcPr>
          <w:p w:rsidR="00D836B4" w:rsidRPr="00CD7C9F" w:rsidRDefault="008A64C5" w:rsidP="00751869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Раздел VIII Перечень выявленных бесхозяйных объектов централизованных систем водоснабжения и перечень организаций, уполномоченных на их эксплуатацию…………..</w:t>
            </w:r>
          </w:p>
        </w:tc>
        <w:tc>
          <w:tcPr>
            <w:tcW w:w="702" w:type="dxa"/>
          </w:tcPr>
          <w:p w:rsidR="00D836B4" w:rsidRPr="00CD7C9F" w:rsidRDefault="00375A80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13</w:t>
            </w:r>
          </w:p>
        </w:tc>
      </w:tr>
      <w:tr w:rsidR="00D836B4" w:rsidRPr="00CD7C9F" w:rsidTr="00CD7C9F">
        <w:trPr>
          <w:jc w:val="center"/>
        </w:trPr>
        <w:tc>
          <w:tcPr>
            <w:tcW w:w="9209" w:type="dxa"/>
          </w:tcPr>
          <w:p w:rsidR="00D836B4" w:rsidRPr="00CD7C9F" w:rsidRDefault="008A64C5" w:rsidP="00A255F6">
            <w:pPr>
              <w:rPr>
                <w:rFonts w:ascii="Courier New" w:hAnsi="Courier New" w:cs="Courier New"/>
                <w:b/>
              </w:rPr>
            </w:pPr>
            <w:r w:rsidRPr="00CD7C9F">
              <w:rPr>
                <w:rFonts w:ascii="Courier New" w:hAnsi="Courier New" w:cs="Courier New"/>
                <w:b/>
              </w:rPr>
              <w:t>СХЕМА ВОДООТВЕДЕНИЯ………………………………………………………………...</w:t>
            </w:r>
          </w:p>
        </w:tc>
        <w:tc>
          <w:tcPr>
            <w:tcW w:w="702" w:type="dxa"/>
          </w:tcPr>
          <w:p w:rsidR="00D836B4" w:rsidRPr="00CD7C9F" w:rsidRDefault="00375A80" w:rsidP="00317F23">
            <w:pPr>
              <w:rPr>
                <w:rFonts w:ascii="Courier New" w:hAnsi="Courier New" w:cs="Courier New"/>
                <w:b/>
              </w:rPr>
            </w:pPr>
            <w:r w:rsidRPr="00CD7C9F">
              <w:rPr>
                <w:rFonts w:ascii="Courier New" w:hAnsi="Courier New" w:cs="Courier New"/>
                <w:b/>
              </w:rPr>
              <w:t>10</w:t>
            </w:r>
          </w:p>
        </w:tc>
      </w:tr>
      <w:tr w:rsidR="00D836B4" w:rsidRPr="00CD7C9F" w:rsidTr="00CD7C9F">
        <w:trPr>
          <w:jc w:val="center"/>
        </w:trPr>
        <w:tc>
          <w:tcPr>
            <w:tcW w:w="9209" w:type="dxa"/>
          </w:tcPr>
          <w:p w:rsidR="00D836B4" w:rsidRPr="00CD7C9F" w:rsidRDefault="008A64C5" w:rsidP="008A64C5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Раздел I Существующее положение в сфере водоотведения поселения……………………</w:t>
            </w:r>
            <w:r w:rsidR="00865B2A" w:rsidRPr="00CD7C9F">
              <w:rPr>
                <w:rFonts w:ascii="Courier New" w:hAnsi="Courier New" w:cs="Courier New"/>
              </w:rPr>
              <w:t>..</w:t>
            </w:r>
          </w:p>
        </w:tc>
        <w:tc>
          <w:tcPr>
            <w:tcW w:w="702" w:type="dxa"/>
          </w:tcPr>
          <w:p w:rsidR="00D836B4" w:rsidRPr="00CD7C9F" w:rsidRDefault="00375A80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10</w:t>
            </w:r>
          </w:p>
        </w:tc>
      </w:tr>
      <w:tr w:rsidR="00D836B4" w:rsidRPr="00CD7C9F" w:rsidTr="00CD7C9F">
        <w:trPr>
          <w:jc w:val="center"/>
        </w:trPr>
        <w:tc>
          <w:tcPr>
            <w:tcW w:w="9209" w:type="dxa"/>
          </w:tcPr>
          <w:p w:rsidR="00D836B4" w:rsidRPr="00CD7C9F" w:rsidRDefault="00865B2A" w:rsidP="00865B2A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Раздел II Балансы сточных вод в системе водоотведения…………………………………….</w:t>
            </w:r>
          </w:p>
        </w:tc>
        <w:tc>
          <w:tcPr>
            <w:tcW w:w="702" w:type="dxa"/>
          </w:tcPr>
          <w:p w:rsidR="00D836B4" w:rsidRPr="00CD7C9F" w:rsidRDefault="00375A80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11</w:t>
            </w:r>
          </w:p>
        </w:tc>
      </w:tr>
      <w:tr w:rsidR="00D836B4" w:rsidRPr="00CD7C9F" w:rsidTr="00CD7C9F">
        <w:trPr>
          <w:jc w:val="center"/>
        </w:trPr>
        <w:tc>
          <w:tcPr>
            <w:tcW w:w="9209" w:type="dxa"/>
          </w:tcPr>
          <w:p w:rsidR="00D836B4" w:rsidRPr="00CD7C9F" w:rsidRDefault="00865B2A" w:rsidP="00865B2A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Раздел III Прогноз объема сточных вод………………………………………………………</w:t>
            </w:r>
          </w:p>
        </w:tc>
        <w:tc>
          <w:tcPr>
            <w:tcW w:w="702" w:type="dxa"/>
          </w:tcPr>
          <w:p w:rsidR="00D836B4" w:rsidRPr="00CD7C9F" w:rsidRDefault="00375A80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11</w:t>
            </w:r>
          </w:p>
        </w:tc>
      </w:tr>
      <w:tr w:rsidR="00865B2A" w:rsidRPr="00CD7C9F" w:rsidTr="00CD7C9F">
        <w:trPr>
          <w:jc w:val="center"/>
        </w:trPr>
        <w:tc>
          <w:tcPr>
            <w:tcW w:w="9209" w:type="dxa"/>
          </w:tcPr>
          <w:p w:rsidR="00865B2A" w:rsidRPr="00CD7C9F" w:rsidRDefault="00865B2A" w:rsidP="00865B2A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Раздел IV Предложения по строительству, реконструкции и модернизации (техническому перевооружению) объектов централизованной системы водоотведения…..</w:t>
            </w:r>
          </w:p>
        </w:tc>
        <w:tc>
          <w:tcPr>
            <w:tcW w:w="702" w:type="dxa"/>
          </w:tcPr>
          <w:p w:rsidR="00865B2A" w:rsidRPr="00CD7C9F" w:rsidRDefault="00375A80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12</w:t>
            </w:r>
          </w:p>
        </w:tc>
      </w:tr>
      <w:tr w:rsidR="00865B2A" w:rsidRPr="00CD7C9F" w:rsidTr="00CD7C9F">
        <w:trPr>
          <w:jc w:val="center"/>
        </w:trPr>
        <w:tc>
          <w:tcPr>
            <w:tcW w:w="9209" w:type="dxa"/>
          </w:tcPr>
          <w:p w:rsidR="00865B2A" w:rsidRPr="00CD7C9F" w:rsidRDefault="004C4102" w:rsidP="004C4102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Раздел V Экологические аспекты мероприятий по строительству и реконструкции объектов централизованной системы водоотведения…………………………………………</w:t>
            </w:r>
          </w:p>
        </w:tc>
        <w:tc>
          <w:tcPr>
            <w:tcW w:w="702" w:type="dxa"/>
          </w:tcPr>
          <w:p w:rsidR="00865B2A" w:rsidRPr="00CD7C9F" w:rsidRDefault="00375A80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12</w:t>
            </w:r>
          </w:p>
        </w:tc>
      </w:tr>
      <w:tr w:rsidR="00865B2A" w:rsidRPr="00CD7C9F" w:rsidTr="00CD7C9F">
        <w:trPr>
          <w:jc w:val="center"/>
        </w:trPr>
        <w:tc>
          <w:tcPr>
            <w:tcW w:w="9209" w:type="dxa"/>
          </w:tcPr>
          <w:p w:rsidR="00865B2A" w:rsidRPr="00CD7C9F" w:rsidRDefault="004C4102" w:rsidP="004C4102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Раздел VI Оценка потребности в капитальных вложениях в строительство, реконструкцию и модернизацию объектов централизованной системы водоотведения…...</w:t>
            </w:r>
          </w:p>
        </w:tc>
        <w:tc>
          <w:tcPr>
            <w:tcW w:w="702" w:type="dxa"/>
          </w:tcPr>
          <w:p w:rsidR="00865B2A" w:rsidRPr="00CD7C9F" w:rsidRDefault="00375A80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13</w:t>
            </w:r>
          </w:p>
        </w:tc>
      </w:tr>
      <w:tr w:rsidR="00865B2A" w:rsidRPr="00CD7C9F" w:rsidTr="00CD7C9F">
        <w:trPr>
          <w:jc w:val="center"/>
        </w:trPr>
        <w:tc>
          <w:tcPr>
            <w:tcW w:w="9209" w:type="dxa"/>
          </w:tcPr>
          <w:p w:rsidR="00865B2A" w:rsidRPr="00CD7C9F" w:rsidRDefault="004C4102" w:rsidP="004C4102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Раздел VII Плановые значения показателей развития централизованной системы водоотведения……………………………………………………………………………………</w:t>
            </w:r>
          </w:p>
        </w:tc>
        <w:tc>
          <w:tcPr>
            <w:tcW w:w="702" w:type="dxa"/>
          </w:tcPr>
          <w:p w:rsidR="00865B2A" w:rsidRPr="00CD7C9F" w:rsidRDefault="00375A80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13</w:t>
            </w:r>
          </w:p>
        </w:tc>
      </w:tr>
      <w:tr w:rsidR="004C4102" w:rsidRPr="00CD7C9F" w:rsidTr="00CD7C9F">
        <w:trPr>
          <w:jc w:val="center"/>
        </w:trPr>
        <w:tc>
          <w:tcPr>
            <w:tcW w:w="9209" w:type="dxa"/>
          </w:tcPr>
          <w:p w:rsidR="004C4102" w:rsidRPr="00CD7C9F" w:rsidRDefault="004C4102" w:rsidP="00865B2A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Раздел VIII Перечень выявленных бесхозяйных объектов централизованной системы водоотведения и перечень организаций, уполномоченных на их эксплуатацию…………...</w:t>
            </w:r>
          </w:p>
        </w:tc>
        <w:tc>
          <w:tcPr>
            <w:tcW w:w="702" w:type="dxa"/>
          </w:tcPr>
          <w:p w:rsidR="004C4102" w:rsidRPr="00CD7C9F" w:rsidRDefault="00375A80" w:rsidP="00317F23">
            <w:pPr>
              <w:rPr>
                <w:rFonts w:ascii="Courier New" w:hAnsi="Courier New" w:cs="Courier New"/>
              </w:rPr>
            </w:pPr>
            <w:r w:rsidRPr="00CD7C9F">
              <w:rPr>
                <w:rFonts w:ascii="Courier New" w:hAnsi="Courier New" w:cs="Courier New"/>
              </w:rPr>
              <w:t>13</w:t>
            </w:r>
          </w:p>
        </w:tc>
      </w:tr>
    </w:tbl>
    <w:p w:rsidR="00150E6F" w:rsidRPr="00CD7C9F" w:rsidRDefault="00150E6F" w:rsidP="00CD7C9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F5AE2" w:rsidRPr="00CD7C9F" w:rsidRDefault="0090158B" w:rsidP="0090158B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CD7C9F">
        <w:rPr>
          <w:rFonts w:ascii="Arial" w:hAnsi="Arial" w:cs="Arial"/>
          <w:b/>
          <w:sz w:val="30"/>
          <w:szCs w:val="30"/>
        </w:rPr>
        <w:t>ВВЕДЕНИЕ</w:t>
      </w:r>
    </w:p>
    <w:p w:rsidR="003B6F8C" w:rsidRPr="00CD7C9F" w:rsidRDefault="003B6F8C" w:rsidP="00CD7C9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5D0BD8" w:rsidRPr="00CD7C9F" w:rsidRDefault="005D0BD8" w:rsidP="00CD7C9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Схема</w:t>
      </w:r>
      <w:r w:rsidR="00572995" w:rsidRPr="00CD7C9F">
        <w:rPr>
          <w:rFonts w:ascii="Arial" w:hAnsi="Arial" w:cs="Arial"/>
          <w:sz w:val="24"/>
          <w:szCs w:val="24"/>
        </w:rPr>
        <w:t xml:space="preserve"> водоснабжения и водоотведения </w:t>
      </w:r>
      <w:r w:rsidR="00C92F79" w:rsidRPr="00CD7C9F">
        <w:rPr>
          <w:rFonts w:ascii="Arial" w:hAnsi="Arial" w:cs="Arial"/>
          <w:sz w:val="24"/>
          <w:szCs w:val="24"/>
        </w:rPr>
        <w:t>Порогского</w:t>
      </w:r>
      <w:r w:rsidR="00572995" w:rsidRPr="00CD7C9F">
        <w:rPr>
          <w:rFonts w:ascii="Arial" w:hAnsi="Arial" w:cs="Arial"/>
          <w:sz w:val="24"/>
          <w:szCs w:val="24"/>
        </w:rPr>
        <w:t xml:space="preserve"> муниципального образования </w:t>
      </w:r>
      <w:r w:rsidRPr="00CD7C9F">
        <w:rPr>
          <w:rFonts w:ascii="Arial" w:hAnsi="Arial" w:cs="Arial"/>
          <w:sz w:val="24"/>
          <w:szCs w:val="24"/>
        </w:rPr>
        <w:t>на период до 20</w:t>
      </w:r>
      <w:r w:rsidR="00572995" w:rsidRPr="00CD7C9F">
        <w:rPr>
          <w:rFonts w:ascii="Arial" w:hAnsi="Arial" w:cs="Arial"/>
          <w:sz w:val="24"/>
          <w:szCs w:val="24"/>
        </w:rPr>
        <w:t>32</w:t>
      </w:r>
      <w:r w:rsidRPr="00CD7C9F">
        <w:rPr>
          <w:rFonts w:ascii="Arial" w:hAnsi="Arial" w:cs="Arial"/>
          <w:sz w:val="24"/>
          <w:szCs w:val="24"/>
        </w:rPr>
        <w:t xml:space="preserve"> года разработана с учетом требований Водного кодекса Российской Федерации, Федерального закона от 07.12.2011 № 416-ФЗ «О</w:t>
      </w:r>
      <w:r w:rsidR="00572995" w:rsidRPr="00CD7C9F">
        <w:rPr>
          <w:rFonts w:ascii="Arial" w:hAnsi="Arial" w:cs="Arial"/>
          <w:sz w:val="24"/>
          <w:szCs w:val="24"/>
        </w:rPr>
        <w:t xml:space="preserve"> водоснабжении и водоотведении»</w:t>
      </w:r>
      <w:r w:rsidRPr="00CD7C9F">
        <w:rPr>
          <w:rFonts w:ascii="Arial" w:hAnsi="Arial" w:cs="Arial"/>
          <w:sz w:val="24"/>
          <w:szCs w:val="24"/>
        </w:rPr>
        <w:t>, положений СНиП 2.04.02-84* «Водоснабжен</w:t>
      </w:r>
      <w:r w:rsidR="00572995" w:rsidRPr="00CD7C9F">
        <w:rPr>
          <w:rFonts w:ascii="Arial" w:hAnsi="Arial" w:cs="Arial"/>
          <w:sz w:val="24"/>
          <w:szCs w:val="24"/>
        </w:rPr>
        <w:t>ие. Наружные сети и сооружения»</w:t>
      </w:r>
      <w:r w:rsidRPr="00CD7C9F">
        <w:rPr>
          <w:rFonts w:ascii="Arial" w:hAnsi="Arial" w:cs="Arial"/>
          <w:sz w:val="24"/>
          <w:szCs w:val="24"/>
        </w:rPr>
        <w:t>, территориальных строительных нормативов.</w:t>
      </w:r>
    </w:p>
    <w:p w:rsidR="005D0BD8" w:rsidRPr="00CD7C9F" w:rsidRDefault="005D0BD8" w:rsidP="00CD7C9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Схема водоснабжения и водоотведения разрабатывается в соответствии с документами территориального планирования и программами комплексного развития систем коммунальной инфраструктуры поселения с учетом схем энергоснабжения,</w:t>
      </w:r>
      <w:r w:rsidR="00572995" w:rsidRPr="00CD7C9F">
        <w:rPr>
          <w:rFonts w:ascii="Arial" w:hAnsi="Arial" w:cs="Arial"/>
          <w:sz w:val="24"/>
          <w:szCs w:val="24"/>
        </w:rPr>
        <w:t xml:space="preserve"> теплоснабжения.</w:t>
      </w:r>
    </w:p>
    <w:p w:rsidR="005D0BD8" w:rsidRPr="00CD7C9F" w:rsidRDefault="005D0BD8" w:rsidP="00CD7C9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Разработки схемы водоснабжения и водоотведения включает первоочередные мероприятия по созданию централизованных систем водоснабжения и водоотведения и повышению надежности функционирования этих систем, а также способствующие режиму устойчивого и достаточного финансирования и обеспечивающие комфортные и безопасные условия для </w:t>
      </w:r>
      <w:r w:rsidRPr="00CD7C9F">
        <w:rPr>
          <w:rFonts w:ascii="Arial" w:hAnsi="Arial" w:cs="Arial"/>
          <w:sz w:val="24"/>
          <w:szCs w:val="24"/>
        </w:rPr>
        <w:lastRenderedPageBreak/>
        <w:t xml:space="preserve">проживания людей в </w:t>
      </w:r>
      <w:r w:rsidR="002B3551" w:rsidRPr="00CD7C9F">
        <w:rPr>
          <w:rFonts w:ascii="Arial" w:hAnsi="Arial" w:cs="Arial"/>
          <w:sz w:val="24"/>
          <w:szCs w:val="24"/>
        </w:rPr>
        <w:t>Порогском муниципальном образовании</w:t>
      </w:r>
      <w:r w:rsidRPr="00CD7C9F">
        <w:rPr>
          <w:rFonts w:ascii="Arial" w:hAnsi="Arial" w:cs="Arial"/>
          <w:sz w:val="24"/>
          <w:szCs w:val="24"/>
        </w:rPr>
        <w:t>.Мероприятия охватывают следующие объекты системы коммунальной инфраструктуры:</w:t>
      </w:r>
    </w:p>
    <w:p w:rsidR="005D0BD8" w:rsidRPr="00CD7C9F" w:rsidRDefault="005D0BD8" w:rsidP="00CD7C9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– в системе водоснабжения – водозаборы, насосн</w:t>
      </w:r>
      <w:r w:rsidR="002B3551" w:rsidRPr="00CD7C9F">
        <w:rPr>
          <w:rFonts w:ascii="Arial" w:hAnsi="Arial" w:cs="Arial"/>
          <w:sz w:val="24"/>
          <w:szCs w:val="24"/>
        </w:rPr>
        <w:t>ая</w:t>
      </w:r>
      <w:r w:rsidRPr="00CD7C9F">
        <w:rPr>
          <w:rFonts w:ascii="Arial" w:hAnsi="Arial" w:cs="Arial"/>
          <w:sz w:val="24"/>
          <w:szCs w:val="24"/>
        </w:rPr>
        <w:t>станции, сети водопровода;</w:t>
      </w:r>
    </w:p>
    <w:p w:rsidR="005D0BD8" w:rsidRPr="00CD7C9F" w:rsidRDefault="005D0BD8" w:rsidP="00CD7C9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– в системе водоотведения – </w:t>
      </w:r>
      <w:r w:rsidR="00572995" w:rsidRPr="00CD7C9F">
        <w:rPr>
          <w:rFonts w:ascii="Arial" w:hAnsi="Arial" w:cs="Arial"/>
          <w:sz w:val="24"/>
          <w:szCs w:val="24"/>
        </w:rPr>
        <w:t>системы водоотведения</w:t>
      </w:r>
      <w:r w:rsidRPr="00CD7C9F">
        <w:rPr>
          <w:rFonts w:ascii="Arial" w:hAnsi="Arial" w:cs="Arial"/>
          <w:sz w:val="24"/>
          <w:szCs w:val="24"/>
        </w:rPr>
        <w:t>.</w:t>
      </w:r>
    </w:p>
    <w:p w:rsidR="005D0BD8" w:rsidRPr="00CD7C9F" w:rsidRDefault="005D0BD8" w:rsidP="00CD7C9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Целью разработки схем водоснабжения и водоотведения является определение долгосрочной перспективы развития системы водоснабжения и водоотведения, обеспечения надежного и бесперебойного водоснабжения и водоотведения 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 и внедрени</w:t>
      </w:r>
      <w:r w:rsidR="005D1714" w:rsidRPr="00CD7C9F">
        <w:rPr>
          <w:rFonts w:ascii="Arial" w:hAnsi="Arial" w:cs="Arial"/>
          <w:sz w:val="24"/>
          <w:szCs w:val="24"/>
        </w:rPr>
        <w:t>я энергосберегающих технологий.</w:t>
      </w:r>
    </w:p>
    <w:p w:rsidR="006503E6" w:rsidRPr="00CD7C9F" w:rsidRDefault="006503E6" w:rsidP="00CD7C9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3036B" w:rsidRPr="00056D3F" w:rsidRDefault="0033036B" w:rsidP="00CD7C9F">
      <w:pPr>
        <w:pStyle w:val="1"/>
        <w:spacing w:before="0" w:after="0"/>
        <w:ind w:firstLine="540"/>
        <w:jc w:val="center"/>
        <w:rPr>
          <w:b w:val="0"/>
          <w:bCs w:val="0"/>
          <w:kern w:val="0"/>
          <w:sz w:val="24"/>
          <w:szCs w:val="30"/>
        </w:rPr>
      </w:pPr>
      <w:r w:rsidRPr="00056D3F">
        <w:rPr>
          <w:b w:val="0"/>
          <w:bCs w:val="0"/>
          <w:kern w:val="0"/>
          <w:sz w:val="24"/>
          <w:szCs w:val="30"/>
        </w:rPr>
        <w:t>ОБЩАЯ ИНФОРМАЦИЯ О ПОРОГСКОМ</w:t>
      </w:r>
      <w:r w:rsidR="0024675C" w:rsidRPr="00056D3F">
        <w:rPr>
          <w:b w:val="0"/>
          <w:bCs w:val="0"/>
          <w:kern w:val="0"/>
          <w:sz w:val="24"/>
          <w:szCs w:val="30"/>
        </w:rPr>
        <w:t xml:space="preserve"> </w:t>
      </w:r>
      <w:r w:rsidRPr="00056D3F">
        <w:rPr>
          <w:b w:val="0"/>
          <w:bCs w:val="0"/>
          <w:kern w:val="0"/>
          <w:sz w:val="24"/>
          <w:szCs w:val="30"/>
        </w:rPr>
        <w:t>МУНИЦИПАЛЬНОМ ОБРАЗОВАНИИ</w:t>
      </w:r>
    </w:p>
    <w:p w:rsidR="006503E6" w:rsidRPr="00056D3F" w:rsidRDefault="006503E6" w:rsidP="00CD7C9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A0498" w:rsidRPr="004A0498" w:rsidRDefault="00C1544A" w:rsidP="004A04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14950" cy="6353175"/>
            <wp:effectExtent l="19050" t="0" r="0" b="0"/>
            <wp:docPr id="1" name="Рисунок 6" descr="G:\СКВАЖИНА\Порог\прозрачн\Порог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КВАЖИНА\Порог\прозрачн\Порог 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C9F" w:rsidRDefault="00CD7C9F" w:rsidP="00CD7C9F">
      <w:pPr>
        <w:pStyle w:val="2"/>
        <w:numPr>
          <w:ilvl w:val="1"/>
          <w:numId w:val="8"/>
        </w:numPr>
        <w:tabs>
          <w:tab w:val="left" w:pos="7305"/>
        </w:tabs>
        <w:jc w:val="center"/>
        <w:rPr>
          <w:b w:val="0"/>
          <w:i w:val="0"/>
          <w:sz w:val="24"/>
          <w:szCs w:val="24"/>
        </w:rPr>
      </w:pPr>
      <w:bookmarkStart w:id="1" w:name="_Toc341358296"/>
      <w:bookmarkStart w:id="2" w:name="_Toc373307341"/>
      <w:r w:rsidRPr="00CD7C9F">
        <w:rPr>
          <w:b w:val="0"/>
          <w:i w:val="0"/>
          <w:sz w:val="24"/>
          <w:szCs w:val="24"/>
        </w:rPr>
        <w:t>ГЕОГРАФИЧЕСКОЕ ПОЛОЖЕНИЕ</w:t>
      </w:r>
      <w:bookmarkEnd w:id="1"/>
      <w:bookmarkEnd w:id="2"/>
    </w:p>
    <w:p w:rsidR="00CD7C9F" w:rsidRPr="00CD7C9F" w:rsidRDefault="00CD7C9F" w:rsidP="00CD7C9F">
      <w:pPr>
        <w:tabs>
          <w:tab w:val="left" w:pos="2880"/>
        </w:tabs>
        <w:spacing w:after="0" w:line="240" w:lineRule="auto"/>
        <w:rPr>
          <w:rFonts w:ascii="Arial" w:hAnsi="Arial" w:cs="Arial"/>
          <w:sz w:val="28"/>
          <w:lang w:eastAsia="ru-RU"/>
        </w:rPr>
      </w:pPr>
      <w:r w:rsidRPr="00CD7C9F">
        <w:rPr>
          <w:rFonts w:ascii="Arial" w:hAnsi="Arial" w:cs="Arial"/>
          <w:sz w:val="24"/>
          <w:lang w:eastAsia="ru-RU"/>
        </w:rPr>
        <w:tab/>
      </w:r>
    </w:p>
    <w:p w:rsidR="005149D0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lastRenderedPageBreak/>
        <w:t xml:space="preserve">Территория муниципального образования расположена в центральной части Нижнеудинского района Иркутской области. Село Порог является последним населенным пунктом района и граничит с границами Нерхинского муниципального образования (Тофалария).Площадь поселения 297042,65га.Расстояние до районного центра г. Нижнеудинска- </w:t>
      </w:r>
      <w:smartTag w:uri="urn:schemas-microsoft-com:office:smarttags" w:element="metricconverter">
        <w:smartTagPr>
          <w:attr w:name="ProductID" w:val="48 км"/>
        </w:smartTagPr>
        <w:r w:rsidRPr="00CD7C9F">
          <w:rPr>
            <w:rFonts w:ascii="Arial" w:hAnsi="Arial" w:cs="Arial"/>
            <w:sz w:val="24"/>
            <w:szCs w:val="24"/>
          </w:rPr>
          <w:t>48км</w:t>
        </w:r>
      </w:smartTag>
      <w:r w:rsidRPr="00CD7C9F">
        <w:rPr>
          <w:rFonts w:ascii="Arial" w:hAnsi="Arial" w:cs="Arial"/>
          <w:sz w:val="24"/>
          <w:szCs w:val="24"/>
        </w:rPr>
        <w:t>.</w:t>
      </w:r>
    </w:p>
    <w:p w:rsidR="00CD7C9F" w:rsidRPr="00CD7C9F" w:rsidRDefault="00CD7C9F" w:rsidP="00CD7C9F">
      <w:pPr>
        <w:pStyle w:val="2"/>
        <w:spacing w:before="0" w:after="0"/>
        <w:jc w:val="both"/>
        <w:rPr>
          <w:b w:val="0"/>
          <w:bCs w:val="0"/>
          <w:i w:val="0"/>
          <w:iCs w:val="0"/>
          <w:sz w:val="24"/>
          <w:szCs w:val="24"/>
        </w:rPr>
      </w:pPr>
      <w:bookmarkStart w:id="3" w:name="_Toc334522214"/>
      <w:bookmarkStart w:id="4" w:name="_Toc341358297"/>
      <w:bookmarkStart w:id="5" w:name="_Toc370910621"/>
    </w:p>
    <w:bookmarkEnd w:id="3"/>
    <w:p w:rsidR="00EE007B" w:rsidRPr="00CD7C9F" w:rsidRDefault="00CD7C9F" w:rsidP="00CD7C9F">
      <w:pPr>
        <w:pStyle w:val="2"/>
        <w:numPr>
          <w:ilvl w:val="1"/>
          <w:numId w:val="8"/>
        </w:numPr>
        <w:spacing w:before="0" w:after="0"/>
        <w:jc w:val="center"/>
        <w:rPr>
          <w:b w:val="0"/>
          <w:bCs w:val="0"/>
          <w:i w:val="0"/>
          <w:iCs w:val="0"/>
          <w:sz w:val="24"/>
          <w:szCs w:val="24"/>
        </w:rPr>
      </w:pPr>
      <w:r w:rsidRPr="00CD7C9F">
        <w:rPr>
          <w:b w:val="0"/>
          <w:bCs w:val="0"/>
          <w:i w:val="0"/>
          <w:iCs w:val="0"/>
          <w:sz w:val="24"/>
          <w:szCs w:val="24"/>
        </w:rPr>
        <w:t>КЛИМАТИЧЕСКИЕ УСЛОВИЯ</w:t>
      </w:r>
      <w:bookmarkEnd w:id="4"/>
      <w:bookmarkEnd w:id="5"/>
    </w:p>
    <w:p w:rsidR="00CD7C9F" w:rsidRPr="00CD7C9F" w:rsidRDefault="00CD7C9F" w:rsidP="00CD7C9F">
      <w:pPr>
        <w:spacing w:after="0"/>
        <w:ind w:left="284"/>
        <w:rPr>
          <w:rFonts w:ascii="Arial" w:hAnsi="Arial" w:cs="Arial"/>
          <w:sz w:val="24"/>
          <w:lang w:eastAsia="ru-RU"/>
        </w:rPr>
      </w:pPr>
    </w:p>
    <w:p w:rsidR="00EE007B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bookmarkStart w:id="6" w:name="_Toc370910624"/>
      <w:r w:rsidRPr="00CD7C9F">
        <w:rPr>
          <w:rFonts w:ascii="Arial" w:hAnsi="Arial" w:cs="Arial"/>
          <w:sz w:val="24"/>
          <w:szCs w:val="24"/>
        </w:rPr>
        <w:t>Климат территории - резко континентальный, с холодной зимой и коротким жарким летом. Наиболее высокая температура воздуха - в июле (максимум - 39˚С), наиболее низкая температура - в январе (50˚С).</w:t>
      </w:r>
    </w:p>
    <w:p w:rsidR="00EE007B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Продолжительность безморозного периода колеблется в пределах 7—138 дней. Средняя продолжительность 98 дней. Наиболее теплые дни стоят в июне, июле, что позволяет возделывать среднеспелые и ранние сорта зерновых и зернобобовых культур.</w:t>
      </w:r>
    </w:p>
    <w:p w:rsidR="00EE007B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Распределение осадков по территории муниципального образования неравномерно (от 220 до </w:t>
      </w:r>
      <w:smartTag w:uri="urn:schemas-microsoft-com:office:smarttags" w:element="metricconverter">
        <w:smartTagPr>
          <w:attr w:name="ProductID" w:val="400 мм"/>
        </w:smartTagPr>
        <w:r w:rsidRPr="00CD7C9F">
          <w:rPr>
            <w:rFonts w:ascii="Arial" w:hAnsi="Arial" w:cs="Arial"/>
            <w:sz w:val="24"/>
            <w:szCs w:val="24"/>
          </w:rPr>
          <w:t>400 мм</w:t>
        </w:r>
      </w:smartTag>
      <w:r w:rsidRPr="00CD7C9F">
        <w:rPr>
          <w:rFonts w:ascii="Arial" w:hAnsi="Arial" w:cs="Arial"/>
          <w:sz w:val="24"/>
          <w:szCs w:val="24"/>
        </w:rPr>
        <w:t xml:space="preserve"> в год). Максимум осадков наблюдается в июле и августе.</w:t>
      </w:r>
    </w:p>
    <w:p w:rsidR="00EE007B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Высота снежного покрова изменяется от 25см в низинах и до 40см в предгорьях Саян. Устойчивый снежный покров появляется, в среднем, во второй половине ноября и сходит в начале апреля. Число дней со снежным покровом – 158 дней.</w:t>
      </w:r>
    </w:p>
    <w:p w:rsidR="00EE007B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Средняя глубина промерзания почвы составляет 160-</w:t>
      </w:r>
      <w:smartTag w:uri="urn:schemas-microsoft-com:office:smarttags" w:element="metricconverter">
        <w:smartTagPr>
          <w:attr w:name="ProductID" w:val="200 см"/>
        </w:smartTagPr>
        <w:r w:rsidRPr="00CD7C9F">
          <w:rPr>
            <w:rFonts w:ascii="Arial" w:hAnsi="Arial" w:cs="Arial"/>
            <w:sz w:val="24"/>
            <w:szCs w:val="24"/>
          </w:rPr>
          <w:t>200 см</w:t>
        </w:r>
      </w:smartTag>
      <w:r w:rsidRPr="00CD7C9F">
        <w:rPr>
          <w:rFonts w:ascii="Arial" w:hAnsi="Arial" w:cs="Arial"/>
          <w:sz w:val="24"/>
          <w:szCs w:val="24"/>
        </w:rPr>
        <w:t>.</w:t>
      </w:r>
    </w:p>
    <w:p w:rsidR="00EE007B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Вскрытие реки Уды ото льда - в первой декаде мая.</w:t>
      </w:r>
    </w:p>
    <w:p w:rsidR="00EE007B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По количеству осадков территория муниципального образования входит в зону с преобладанием осадков в летнее - осенний период (вторая половина июля – сентябрь), зимой выпадает незначительное количество осадков. В среднем, за вегетационный период количество осадков достаточно. </w:t>
      </w:r>
    </w:p>
    <w:p w:rsidR="00EE007B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В зимний период преобладают ветры северо–западного направления, отличающиеся значительным усилием в весенние месяцы, самые ветреные месяцы в году – март, апрель, май, самые тихие – зимние.</w:t>
      </w:r>
    </w:p>
    <w:p w:rsidR="00CD7C9F" w:rsidRDefault="00CD7C9F" w:rsidP="00CD7C9F">
      <w:pPr>
        <w:pStyle w:val="2"/>
        <w:spacing w:before="0" w:after="0"/>
        <w:ind w:firstLine="540"/>
        <w:jc w:val="center"/>
        <w:rPr>
          <w:b w:val="0"/>
          <w:bCs w:val="0"/>
          <w:i w:val="0"/>
          <w:iCs w:val="0"/>
          <w:sz w:val="24"/>
          <w:szCs w:val="24"/>
        </w:rPr>
      </w:pPr>
    </w:p>
    <w:p w:rsidR="00EE007B" w:rsidRDefault="00CD7C9F" w:rsidP="00CD7C9F">
      <w:pPr>
        <w:pStyle w:val="2"/>
        <w:numPr>
          <w:ilvl w:val="0"/>
          <w:numId w:val="8"/>
        </w:numPr>
        <w:spacing w:before="0" w:after="0"/>
        <w:jc w:val="center"/>
        <w:rPr>
          <w:b w:val="0"/>
          <w:bCs w:val="0"/>
          <w:i w:val="0"/>
          <w:iCs w:val="0"/>
          <w:sz w:val="24"/>
          <w:szCs w:val="24"/>
        </w:rPr>
      </w:pPr>
      <w:r w:rsidRPr="00CD7C9F">
        <w:rPr>
          <w:b w:val="0"/>
          <w:bCs w:val="0"/>
          <w:i w:val="0"/>
          <w:iCs w:val="0"/>
          <w:sz w:val="24"/>
          <w:szCs w:val="24"/>
        </w:rPr>
        <w:t>АНАЛИЗ НАСТОЯЩЕГО ПОЛОЖЕНИЯ</w:t>
      </w:r>
      <w:bookmarkEnd w:id="6"/>
    </w:p>
    <w:p w:rsidR="00CD7C9F" w:rsidRPr="00CD7C9F" w:rsidRDefault="00CD7C9F" w:rsidP="00CD7C9F">
      <w:pPr>
        <w:pStyle w:val="2"/>
        <w:spacing w:before="0" w:after="0"/>
        <w:ind w:firstLine="540"/>
        <w:jc w:val="both"/>
        <w:rPr>
          <w:b w:val="0"/>
          <w:bCs w:val="0"/>
          <w:i w:val="0"/>
          <w:iCs w:val="0"/>
          <w:sz w:val="24"/>
          <w:szCs w:val="24"/>
        </w:rPr>
      </w:pPr>
      <w:bookmarkStart w:id="7" w:name="_Toc370910625"/>
    </w:p>
    <w:p w:rsidR="00EE007B" w:rsidRPr="00CD7C9F" w:rsidRDefault="00CD7C9F" w:rsidP="00CD7C9F">
      <w:pPr>
        <w:pStyle w:val="2"/>
        <w:spacing w:before="0" w:after="0"/>
        <w:ind w:firstLine="540"/>
        <w:jc w:val="both"/>
        <w:rPr>
          <w:b w:val="0"/>
          <w:bCs w:val="0"/>
          <w:i w:val="0"/>
          <w:iCs w:val="0"/>
          <w:sz w:val="24"/>
          <w:szCs w:val="24"/>
        </w:rPr>
      </w:pPr>
      <w:r w:rsidRPr="00CD7C9F">
        <w:rPr>
          <w:b w:val="0"/>
          <w:bCs w:val="0"/>
          <w:i w:val="0"/>
          <w:iCs w:val="0"/>
          <w:sz w:val="24"/>
          <w:szCs w:val="24"/>
        </w:rPr>
        <w:t>2.1. ПОЛОЖЕНИЕ ПОРОГСКОГО СЕЛЬСКОГО ПОСЕЛЕНИЯ В СИСТЕМЕ РАССЕЛЕНИЯ</w:t>
      </w:r>
      <w:bookmarkEnd w:id="7"/>
    </w:p>
    <w:p w:rsidR="00EE007B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bookmarkStart w:id="8" w:name="_Toc373307348"/>
      <w:r w:rsidRPr="00CD7C9F">
        <w:rPr>
          <w:rFonts w:ascii="Arial" w:hAnsi="Arial" w:cs="Arial"/>
          <w:sz w:val="24"/>
          <w:szCs w:val="24"/>
        </w:rPr>
        <w:t>Порогское МО наделено статусом сельского поселения Законом Иркутской области от 16 декабря 2004 года № 86-оз «О статусе и границах муниципальных образованийНижнеудинского района Иркутской области».</w:t>
      </w:r>
    </w:p>
    <w:p w:rsidR="00EE007B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В состав территории ПорогскогоМО входят земли следующих населенных пунктов:</w:t>
      </w:r>
    </w:p>
    <w:p w:rsidR="00EE007B" w:rsidRPr="00CD7C9F" w:rsidRDefault="00EE007B" w:rsidP="00CD7C9F">
      <w:pPr>
        <w:pStyle w:val="ab"/>
        <w:numPr>
          <w:ilvl w:val="0"/>
          <w:numId w:val="5"/>
        </w:numPr>
        <w:ind w:left="284"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деревня Привольное;</w:t>
      </w:r>
    </w:p>
    <w:p w:rsidR="00EE007B" w:rsidRPr="00CD7C9F" w:rsidRDefault="00EE007B" w:rsidP="00CD7C9F">
      <w:pPr>
        <w:pStyle w:val="ab"/>
        <w:numPr>
          <w:ilvl w:val="0"/>
          <w:numId w:val="5"/>
        </w:numPr>
        <w:ind w:left="284"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поселок Кирей-Муксут;</w:t>
      </w:r>
    </w:p>
    <w:p w:rsidR="00EE007B" w:rsidRPr="00CD7C9F" w:rsidRDefault="00EE007B" w:rsidP="00CD7C9F">
      <w:pPr>
        <w:pStyle w:val="ab"/>
        <w:numPr>
          <w:ilvl w:val="0"/>
          <w:numId w:val="5"/>
        </w:numPr>
        <w:ind w:left="284"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село Порог;</w:t>
      </w:r>
    </w:p>
    <w:p w:rsidR="00EE007B" w:rsidRPr="00CD7C9F" w:rsidRDefault="00EE007B" w:rsidP="00CD7C9F">
      <w:pPr>
        <w:pStyle w:val="ab"/>
        <w:numPr>
          <w:ilvl w:val="0"/>
          <w:numId w:val="5"/>
        </w:numPr>
        <w:ind w:left="284"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участок Пушкинский.</w:t>
      </w:r>
    </w:p>
    <w:p w:rsidR="00EE007B" w:rsidRPr="00CD7C9F" w:rsidRDefault="00EE007B" w:rsidP="00EE007B">
      <w:pPr>
        <w:pStyle w:val="ab"/>
        <w:ind w:firstLine="284"/>
        <w:jc w:val="both"/>
        <w:rPr>
          <w:rFonts w:ascii="Arial" w:hAnsi="Arial" w:cs="Arial"/>
          <w:sz w:val="24"/>
          <w:szCs w:val="24"/>
        </w:rPr>
      </w:pPr>
    </w:p>
    <w:p w:rsidR="00EE007B" w:rsidRDefault="00CD7C9F" w:rsidP="00CD7C9F">
      <w:pPr>
        <w:pStyle w:val="2"/>
        <w:spacing w:before="0" w:after="0"/>
        <w:ind w:firstLine="284"/>
        <w:jc w:val="center"/>
        <w:rPr>
          <w:b w:val="0"/>
          <w:i w:val="0"/>
          <w:sz w:val="24"/>
          <w:szCs w:val="24"/>
        </w:rPr>
      </w:pPr>
      <w:bookmarkStart w:id="9" w:name="_Toc360461346"/>
      <w:r w:rsidRPr="00CD7C9F">
        <w:rPr>
          <w:b w:val="0"/>
          <w:i w:val="0"/>
          <w:sz w:val="24"/>
          <w:szCs w:val="24"/>
        </w:rPr>
        <w:t>2.2. ИСПОЛЬЗОВАНИЕ ТЕРРИТОРИИ</w:t>
      </w:r>
      <w:bookmarkEnd w:id="9"/>
    </w:p>
    <w:p w:rsidR="00CD7C9F" w:rsidRPr="00CD7C9F" w:rsidRDefault="00CD7C9F" w:rsidP="00CD7C9F">
      <w:pPr>
        <w:spacing w:after="0" w:line="240" w:lineRule="auto"/>
        <w:rPr>
          <w:rFonts w:ascii="Arial" w:hAnsi="Arial" w:cs="Arial"/>
          <w:sz w:val="24"/>
          <w:lang w:eastAsia="ru-RU"/>
        </w:rPr>
      </w:pPr>
    </w:p>
    <w:p w:rsidR="00EE007B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Общая площадь рассматриваемой территории составляет 297099га</w:t>
      </w:r>
      <w:r w:rsidR="00D60073" w:rsidRPr="00CD7C9F">
        <w:rPr>
          <w:rFonts w:ascii="Arial" w:hAnsi="Arial" w:cs="Arial"/>
          <w:sz w:val="24"/>
          <w:szCs w:val="24"/>
        </w:rPr>
        <w:t xml:space="preserve">. </w:t>
      </w:r>
      <w:r w:rsidRPr="00CD7C9F">
        <w:rPr>
          <w:rFonts w:ascii="Arial" w:hAnsi="Arial" w:cs="Arial"/>
          <w:sz w:val="24"/>
          <w:szCs w:val="24"/>
        </w:rPr>
        <w:t>Застройкой занято 213,392га, что составляет 0,07% всех земель муниципального образования. Зоны, занятые лесами, занимают большую часть площади в границах муниципального образования (85,282%).</w:t>
      </w:r>
    </w:p>
    <w:p w:rsidR="00EE007B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Анализ современного использования территории поселения позволяет сделать вывод о его недостаточной эффективности. На долю жилой застройки </w:t>
      </w:r>
      <w:r w:rsidRPr="00CD7C9F">
        <w:rPr>
          <w:rFonts w:ascii="Arial" w:hAnsi="Arial" w:cs="Arial"/>
          <w:sz w:val="24"/>
          <w:szCs w:val="24"/>
        </w:rPr>
        <w:lastRenderedPageBreak/>
        <w:t xml:space="preserve">приходится 173,603га, или 0,059% территории. Площадь жилой территории в расчете на одного жителя составляет </w:t>
      </w:r>
      <w:smartTag w:uri="urn:schemas-microsoft-com:office:smarttags" w:element="metricconverter">
        <w:smartTagPr>
          <w:attr w:name="ProductID" w:val="2302,4 м²"/>
        </w:smartTagPr>
        <w:r w:rsidRPr="00CD7C9F">
          <w:rPr>
            <w:rFonts w:ascii="Arial" w:hAnsi="Arial" w:cs="Arial"/>
            <w:sz w:val="24"/>
            <w:szCs w:val="24"/>
          </w:rPr>
          <w:t>2302,4 м²</w:t>
        </w:r>
      </w:smartTag>
      <w:r w:rsidRPr="00CD7C9F">
        <w:rPr>
          <w:rFonts w:ascii="Arial" w:hAnsi="Arial" w:cs="Arial"/>
          <w:sz w:val="24"/>
          <w:szCs w:val="24"/>
        </w:rPr>
        <w:t xml:space="preserve">. Значительная часть застройки населенных пунктов – 98,8% жилой зоны - приходится на застройку индивидуальными жилыми домами. </w:t>
      </w:r>
    </w:p>
    <w:p w:rsidR="00EE007B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Площадь зон делового, общественного и коммерческого назначения в расчете на одного жителя составляет 527,7м². Зеленых насаждений общего пользования на территории нет, в виду отсутствия парков, скверов и бульваров на заселенной территории. </w:t>
      </w:r>
    </w:p>
    <w:p w:rsidR="00D60073" w:rsidRPr="00CD7C9F" w:rsidRDefault="00EE007B" w:rsidP="00CD7C9F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Производственные и коммунальные территории занимают площадь в 3,477га, или 0,001% земель поселения. Промышленные территории охватывают 3,477га, которые приходятся на предприятия IV, V класса вредности. </w:t>
      </w:r>
    </w:p>
    <w:bookmarkEnd w:id="8"/>
    <w:p w:rsidR="005149D0" w:rsidRPr="00CD7C9F" w:rsidRDefault="005149D0" w:rsidP="00CD7C9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10A46" w:rsidRPr="00CD7C9F" w:rsidRDefault="00110A46" w:rsidP="00110A46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CD7C9F">
        <w:rPr>
          <w:rFonts w:ascii="Arial" w:hAnsi="Arial" w:cs="Arial"/>
          <w:b/>
          <w:sz w:val="30"/>
          <w:szCs w:val="30"/>
        </w:rPr>
        <w:t>СХЕМА ВОДОСНАБЖЕНИЯ</w:t>
      </w:r>
    </w:p>
    <w:p w:rsidR="00110A46" w:rsidRPr="00CD7C9F" w:rsidRDefault="00110A46" w:rsidP="00110A4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F5AE2" w:rsidRDefault="00932630" w:rsidP="00110A4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32630">
        <w:rPr>
          <w:rFonts w:ascii="Arial" w:hAnsi="Arial" w:cs="Arial"/>
          <w:sz w:val="24"/>
          <w:szCs w:val="24"/>
        </w:rPr>
        <w:t xml:space="preserve">РАЗДЕЛ </w:t>
      </w:r>
      <w:r w:rsidRPr="00932630">
        <w:rPr>
          <w:rFonts w:ascii="Arial" w:hAnsi="Arial" w:cs="Arial"/>
          <w:sz w:val="24"/>
          <w:szCs w:val="24"/>
          <w:lang w:val="en-US"/>
        </w:rPr>
        <w:t>I</w:t>
      </w:r>
      <w:r w:rsidRPr="00932630">
        <w:rPr>
          <w:rFonts w:ascii="Arial" w:hAnsi="Arial" w:cs="Arial"/>
          <w:sz w:val="24"/>
          <w:szCs w:val="24"/>
        </w:rPr>
        <w:t xml:space="preserve"> ТЕХНИКО-ЭКОНОМИЧЕСКОЕ СОСТОЯНИЕ ЦЕНТРАЛИЗОВАННЫХ СИСТЕМ ВОДОСНАБЖЕНИЯ ПОСЕЛЕНИЯ</w:t>
      </w:r>
    </w:p>
    <w:p w:rsidR="00932630" w:rsidRPr="00932630" w:rsidRDefault="00932630" w:rsidP="00110A4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10A46" w:rsidRPr="00932630" w:rsidRDefault="00932630" w:rsidP="00110A46">
      <w:pPr>
        <w:pStyle w:val="a3"/>
        <w:numPr>
          <w:ilvl w:val="1"/>
          <w:numId w:val="2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32630">
        <w:rPr>
          <w:rFonts w:ascii="Arial" w:hAnsi="Arial" w:cs="Arial"/>
          <w:sz w:val="24"/>
          <w:szCs w:val="24"/>
        </w:rPr>
        <w:t>ОПИСАНИЕ СИСТЕМЫ И СТРУКТУРЫ ВОДОСНАБЖЕНИЯ ПОСЕЛЕНИЯ И ДЕЛЕНИЕ ТЕРРИТОРИИ ПОСЕЛЕНИЯ НА ЭКСПЛУАТАЦИОННЫЕ ЗОНЫ</w:t>
      </w:r>
    </w:p>
    <w:p w:rsidR="00223E3D" w:rsidRPr="00CD7C9F" w:rsidRDefault="00223E3D" w:rsidP="00223E3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23E3D" w:rsidRPr="00CD7C9F" w:rsidRDefault="00223E3D" w:rsidP="009326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В</w:t>
      </w:r>
      <w:r w:rsidR="00932630">
        <w:rPr>
          <w:rFonts w:ascii="Arial" w:hAnsi="Arial" w:cs="Arial"/>
          <w:sz w:val="24"/>
          <w:szCs w:val="24"/>
        </w:rPr>
        <w:t xml:space="preserve"> </w:t>
      </w:r>
      <w:r w:rsidR="006C7E8B" w:rsidRPr="00CD7C9F">
        <w:rPr>
          <w:rFonts w:ascii="Arial" w:hAnsi="Arial" w:cs="Arial"/>
          <w:sz w:val="24"/>
          <w:szCs w:val="24"/>
        </w:rPr>
        <w:t>с.Порог</w:t>
      </w:r>
      <w:r w:rsidRPr="00CD7C9F">
        <w:rPr>
          <w:rFonts w:ascii="Arial" w:hAnsi="Arial" w:cs="Arial"/>
          <w:sz w:val="24"/>
          <w:szCs w:val="24"/>
        </w:rPr>
        <w:t xml:space="preserve"> централизованное </w:t>
      </w:r>
      <w:r w:rsidR="000C1502" w:rsidRPr="00CD7C9F">
        <w:rPr>
          <w:rFonts w:ascii="Arial" w:hAnsi="Arial" w:cs="Arial"/>
          <w:sz w:val="24"/>
          <w:szCs w:val="24"/>
        </w:rPr>
        <w:t xml:space="preserve">холодное и горячее </w:t>
      </w:r>
      <w:r w:rsidRPr="00CD7C9F">
        <w:rPr>
          <w:rFonts w:ascii="Arial" w:hAnsi="Arial" w:cs="Arial"/>
          <w:sz w:val="24"/>
          <w:szCs w:val="24"/>
        </w:rPr>
        <w:t xml:space="preserve">водоснабжение </w:t>
      </w:r>
      <w:r w:rsidR="00A42777" w:rsidRPr="00CD7C9F">
        <w:rPr>
          <w:rFonts w:ascii="Arial" w:hAnsi="Arial" w:cs="Arial"/>
          <w:sz w:val="24"/>
          <w:szCs w:val="24"/>
        </w:rPr>
        <w:t xml:space="preserve">жилого сектора </w:t>
      </w:r>
      <w:r w:rsidRPr="00CD7C9F">
        <w:rPr>
          <w:rFonts w:ascii="Arial" w:hAnsi="Arial" w:cs="Arial"/>
          <w:sz w:val="24"/>
          <w:szCs w:val="24"/>
        </w:rPr>
        <w:t xml:space="preserve">отсутствует. </w:t>
      </w:r>
      <w:r w:rsidR="006C7E8B" w:rsidRPr="00CD7C9F">
        <w:rPr>
          <w:rFonts w:ascii="Arial" w:hAnsi="Arial" w:cs="Arial"/>
          <w:sz w:val="24"/>
          <w:szCs w:val="24"/>
        </w:rPr>
        <w:t>Основная часть в</w:t>
      </w:r>
      <w:r w:rsidRPr="00CD7C9F">
        <w:rPr>
          <w:rFonts w:ascii="Arial" w:hAnsi="Arial" w:cs="Arial"/>
          <w:sz w:val="24"/>
          <w:szCs w:val="24"/>
        </w:rPr>
        <w:t>одоснабжени</w:t>
      </w:r>
      <w:r w:rsidR="006C7E8B" w:rsidRPr="00CD7C9F">
        <w:rPr>
          <w:rFonts w:ascii="Arial" w:hAnsi="Arial" w:cs="Arial"/>
          <w:sz w:val="24"/>
          <w:szCs w:val="24"/>
        </w:rPr>
        <w:t>я</w:t>
      </w:r>
      <w:r w:rsidRPr="00CD7C9F">
        <w:rPr>
          <w:rFonts w:ascii="Arial" w:hAnsi="Arial" w:cs="Arial"/>
          <w:sz w:val="24"/>
          <w:szCs w:val="24"/>
        </w:rPr>
        <w:t xml:space="preserve"> жилых домов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 xml:space="preserve">населения используют для водоснабжения скважины, пробуренные самостоятельно на собственных приусадебных участках (трубчатые колодцы). </w:t>
      </w:r>
    </w:p>
    <w:p w:rsidR="00110A46" w:rsidRPr="00CD7C9F" w:rsidRDefault="00223E3D" w:rsidP="009326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6C7E8B" w:rsidRPr="00CD7C9F">
        <w:rPr>
          <w:rFonts w:ascii="Arial" w:hAnsi="Arial" w:cs="Arial"/>
          <w:sz w:val="24"/>
          <w:szCs w:val="24"/>
        </w:rPr>
        <w:t>с.Порог</w:t>
      </w:r>
      <w:r w:rsidRPr="00CD7C9F">
        <w:rPr>
          <w:rFonts w:ascii="Arial" w:hAnsi="Arial" w:cs="Arial"/>
          <w:sz w:val="24"/>
          <w:szCs w:val="24"/>
        </w:rPr>
        <w:t xml:space="preserve"> имеется </w:t>
      </w:r>
      <w:r w:rsidR="00B162A3" w:rsidRPr="00CD7C9F">
        <w:rPr>
          <w:rFonts w:ascii="Arial" w:hAnsi="Arial" w:cs="Arial"/>
          <w:sz w:val="24"/>
          <w:szCs w:val="24"/>
        </w:rPr>
        <w:t>водонапорная</w:t>
      </w:r>
      <w:r w:rsidRPr="00CD7C9F">
        <w:rPr>
          <w:rFonts w:ascii="Arial" w:hAnsi="Arial" w:cs="Arial"/>
          <w:sz w:val="24"/>
          <w:szCs w:val="24"/>
        </w:rPr>
        <w:t xml:space="preserve"> скважина глубиной </w:t>
      </w:r>
      <w:r w:rsidR="006C7E8B" w:rsidRPr="00CD7C9F">
        <w:rPr>
          <w:rFonts w:ascii="Arial" w:hAnsi="Arial" w:cs="Arial"/>
          <w:sz w:val="24"/>
          <w:szCs w:val="24"/>
        </w:rPr>
        <w:t>80</w:t>
      </w:r>
      <w:r w:rsidR="0032090A" w:rsidRPr="00CD7C9F">
        <w:rPr>
          <w:rFonts w:ascii="Arial" w:hAnsi="Arial" w:cs="Arial"/>
          <w:sz w:val="24"/>
          <w:szCs w:val="24"/>
        </w:rPr>
        <w:t xml:space="preserve"> м по адресу : с.Порог, ул.Нагорная 17,</w:t>
      </w:r>
      <w:r w:rsidRPr="00CD7C9F">
        <w:rPr>
          <w:rFonts w:ascii="Arial" w:hAnsi="Arial" w:cs="Arial"/>
          <w:sz w:val="24"/>
          <w:szCs w:val="24"/>
        </w:rPr>
        <w:t xml:space="preserve"> насос ЭЦВ 6-10-110, которая используется для водоснабжения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="0032090A" w:rsidRPr="00CD7C9F">
        <w:rPr>
          <w:rFonts w:ascii="Arial" w:hAnsi="Arial" w:cs="Arial"/>
          <w:sz w:val="24"/>
          <w:szCs w:val="24"/>
        </w:rPr>
        <w:t>питьевой воды для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="0032090A" w:rsidRPr="00CD7C9F">
        <w:rPr>
          <w:rFonts w:ascii="Arial" w:hAnsi="Arial" w:cs="Arial"/>
          <w:sz w:val="24"/>
          <w:szCs w:val="24"/>
        </w:rPr>
        <w:t>населения</w:t>
      </w:r>
      <w:r w:rsidR="00D60073" w:rsidRPr="00CD7C9F">
        <w:rPr>
          <w:rFonts w:ascii="Arial" w:hAnsi="Arial" w:cs="Arial"/>
          <w:sz w:val="24"/>
          <w:szCs w:val="24"/>
        </w:rPr>
        <w:t>.</w:t>
      </w:r>
    </w:p>
    <w:p w:rsidR="00ED0543" w:rsidRPr="00CD7C9F" w:rsidRDefault="00ED0543" w:rsidP="00932630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Хозяйственно-бытовая канализация отсутствует.</w:t>
      </w:r>
    </w:p>
    <w:p w:rsidR="00ED0543" w:rsidRPr="00CD7C9F" w:rsidRDefault="00ED0543" w:rsidP="00932630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Ливневая канализация отсутствует.</w:t>
      </w:r>
    </w:p>
    <w:p w:rsidR="00932630" w:rsidRPr="00932630" w:rsidRDefault="00932630" w:rsidP="00932630">
      <w:pPr>
        <w:pStyle w:val="2"/>
        <w:spacing w:before="0" w:after="0"/>
        <w:ind w:firstLine="284"/>
        <w:jc w:val="both"/>
        <w:rPr>
          <w:b w:val="0"/>
          <w:i w:val="0"/>
          <w:sz w:val="24"/>
          <w:szCs w:val="24"/>
        </w:rPr>
      </w:pPr>
      <w:bookmarkStart w:id="10" w:name="_Toc341792487"/>
      <w:bookmarkStart w:id="11" w:name="_Toc360461386"/>
    </w:p>
    <w:p w:rsidR="00ED0543" w:rsidRDefault="00932630" w:rsidP="00932630">
      <w:pPr>
        <w:pStyle w:val="2"/>
        <w:numPr>
          <w:ilvl w:val="1"/>
          <w:numId w:val="10"/>
        </w:numPr>
        <w:spacing w:before="0" w:after="0"/>
        <w:jc w:val="center"/>
        <w:rPr>
          <w:b w:val="0"/>
          <w:i w:val="0"/>
          <w:sz w:val="24"/>
          <w:szCs w:val="24"/>
        </w:rPr>
      </w:pPr>
      <w:r w:rsidRPr="00932630">
        <w:rPr>
          <w:b w:val="0"/>
          <w:i w:val="0"/>
          <w:sz w:val="24"/>
          <w:szCs w:val="24"/>
        </w:rPr>
        <w:t>ВОДОСНАБЖЕНИЕ</w:t>
      </w:r>
      <w:bookmarkEnd w:id="10"/>
      <w:bookmarkEnd w:id="11"/>
    </w:p>
    <w:p w:rsidR="00932630" w:rsidRPr="00932630" w:rsidRDefault="00932630" w:rsidP="00932630">
      <w:pPr>
        <w:spacing w:after="0" w:line="240" w:lineRule="auto"/>
        <w:rPr>
          <w:rFonts w:ascii="Arial" w:hAnsi="Arial" w:cs="Arial"/>
          <w:sz w:val="24"/>
          <w:lang w:eastAsia="ru-RU"/>
        </w:rPr>
      </w:pPr>
    </w:p>
    <w:p w:rsidR="00ED0543" w:rsidRPr="00CD7C9F" w:rsidRDefault="00ED0543" w:rsidP="00932630">
      <w:pPr>
        <w:pStyle w:val="ab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Население Порогского МО на расчетный срок предусматривается в количестве 0,784 тыс. человек. Согласно СНиП 2.04.02-84 «Водоснабжение. Наружные сети и сооружения» Табл.</w:t>
      </w:r>
      <w:r w:rsidR="0033036B" w:rsidRPr="00CD7C9F">
        <w:rPr>
          <w:rFonts w:ascii="Arial" w:hAnsi="Arial" w:cs="Arial"/>
          <w:sz w:val="24"/>
          <w:szCs w:val="24"/>
        </w:rPr>
        <w:t>1</w:t>
      </w:r>
      <w:r w:rsidRPr="00CD7C9F">
        <w:rPr>
          <w:rFonts w:ascii="Arial" w:hAnsi="Arial" w:cs="Arial"/>
          <w:sz w:val="24"/>
          <w:szCs w:val="24"/>
        </w:rPr>
        <w:t>, с учетом объектов соцкультбыта, принимается дифференцированная норма водопотребления в зависимости от принятого благоустройства. Принимается коэффициент максимальной суточной неравномерности - 1,3, коэффициент на промышленные нужды - 1,1, максимальный суточный расход составит 168,17 м³/сутки.</w:t>
      </w:r>
    </w:p>
    <w:p w:rsidR="00ED0543" w:rsidRPr="00CD7C9F" w:rsidRDefault="00ED0543" w:rsidP="00ED0543">
      <w:pPr>
        <w:pStyle w:val="ab"/>
        <w:ind w:firstLine="284"/>
        <w:jc w:val="both"/>
        <w:rPr>
          <w:rFonts w:ascii="Arial" w:hAnsi="Arial" w:cs="Arial"/>
          <w:sz w:val="24"/>
          <w:szCs w:val="24"/>
        </w:rPr>
      </w:pPr>
    </w:p>
    <w:p w:rsidR="00ED0543" w:rsidRPr="00CD7C9F" w:rsidRDefault="00ED0543" w:rsidP="00932630">
      <w:pPr>
        <w:pStyle w:val="ab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Таблица 1. Водопотребление на расчетный срок.</w:t>
      </w:r>
    </w:p>
    <w:p w:rsidR="00ED0543" w:rsidRPr="00CD7C9F" w:rsidRDefault="00ED0543" w:rsidP="00ED0543">
      <w:pPr>
        <w:pStyle w:val="ab"/>
        <w:jc w:val="both"/>
        <w:rPr>
          <w:rFonts w:ascii="Arial" w:hAnsi="Arial" w:cs="Arial"/>
          <w:sz w:val="24"/>
          <w:szCs w:val="24"/>
        </w:rPr>
      </w:pPr>
    </w:p>
    <w:tbl>
      <w:tblPr>
        <w:tblW w:w="5610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94"/>
        <w:gridCol w:w="1016"/>
        <w:gridCol w:w="993"/>
        <w:gridCol w:w="980"/>
        <w:gridCol w:w="980"/>
        <w:gridCol w:w="960"/>
        <w:gridCol w:w="1336"/>
        <w:gridCol w:w="1276"/>
        <w:gridCol w:w="847"/>
        <w:gridCol w:w="1274"/>
      </w:tblGrid>
      <w:tr w:rsidR="00932630" w:rsidRPr="00932630" w:rsidTr="00932630">
        <w:trPr>
          <w:trHeight w:val="995"/>
        </w:trPr>
        <w:tc>
          <w:tcPr>
            <w:tcW w:w="631" w:type="pct"/>
            <w:shd w:val="clear" w:color="auto" w:fill="auto"/>
          </w:tcPr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Планировочные районы</w:t>
            </w:r>
          </w:p>
        </w:tc>
        <w:tc>
          <w:tcPr>
            <w:tcW w:w="460" w:type="pct"/>
            <w:shd w:val="clear" w:color="auto" w:fill="auto"/>
          </w:tcPr>
          <w:p w:rsidR="00932630" w:rsidRDefault="00932630" w:rsidP="00ED0543">
            <w:pPr>
              <w:pStyle w:val="ab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Население,</w:t>
            </w:r>
          </w:p>
          <w:p w:rsidR="00932630" w:rsidRDefault="00932630" w:rsidP="00ED0543">
            <w:pPr>
              <w:pStyle w:val="ab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тыс.</w:t>
            </w:r>
          </w:p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чел.</w:t>
            </w:r>
          </w:p>
        </w:tc>
        <w:tc>
          <w:tcPr>
            <w:tcW w:w="449" w:type="pct"/>
            <w:shd w:val="clear" w:color="auto" w:fill="auto"/>
          </w:tcPr>
          <w:p w:rsidR="00ED0543" w:rsidRPr="00932630" w:rsidRDefault="00932630" w:rsidP="00ED0543">
            <w:pPr>
              <w:pStyle w:val="ab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Норма водопотребления, л/сут</w:t>
            </w:r>
          </w:p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на чел.</w:t>
            </w:r>
          </w:p>
        </w:tc>
        <w:tc>
          <w:tcPr>
            <w:tcW w:w="443" w:type="pct"/>
            <w:shd w:val="clear" w:color="auto" w:fill="auto"/>
          </w:tcPr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Коэффициент на</w:t>
            </w:r>
          </w:p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промышленные нужды</w:t>
            </w:r>
          </w:p>
        </w:tc>
        <w:tc>
          <w:tcPr>
            <w:tcW w:w="443" w:type="pct"/>
            <w:shd w:val="clear" w:color="auto" w:fill="auto"/>
          </w:tcPr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Коэффициент суточной неравномерности</w:t>
            </w:r>
          </w:p>
        </w:tc>
        <w:tc>
          <w:tcPr>
            <w:tcW w:w="434" w:type="pct"/>
            <w:shd w:val="clear" w:color="auto" w:fill="auto"/>
          </w:tcPr>
          <w:p w:rsidR="00ED0543" w:rsidRPr="00932630" w:rsidRDefault="00932630" w:rsidP="00ED0543">
            <w:pPr>
              <w:pStyle w:val="ab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Расчетное водопотребление,</w:t>
            </w:r>
            <w:r w:rsidR="00ED0543" w:rsidRPr="00932630">
              <w:rPr>
                <w:rFonts w:ascii="Courier New" w:hAnsi="Courier New" w:cs="Courier New"/>
              </w:rPr>
              <w:t>м</w:t>
            </w:r>
            <w:r w:rsidR="00ED0543" w:rsidRPr="00932630">
              <w:rPr>
                <w:rFonts w:ascii="Courier New" w:hAnsi="Courier New" w:cs="Courier New"/>
                <w:vertAlign w:val="superscript"/>
              </w:rPr>
              <w:t>3</w:t>
            </w:r>
            <w:r w:rsidR="00ED0543" w:rsidRPr="00932630">
              <w:rPr>
                <w:rFonts w:ascii="Courier New" w:hAnsi="Courier New" w:cs="Courier New"/>
              </w:rPr>
              <w:t>/сут.</w:t>
            </w:r>
          </w:p>
        </w:tc>
        <w:tc>
          <w:tcPr>
            <w:tcW w:w="604" w:type="pct"/>
            <w:shd w:val="clear" w:color="auto" w:fill="auto"/>
          </w:tcPr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Норма расхода воды на пожаротушение, л/с</w:t>
            </w:r>
          </w:p>
        </w:tc>
        <w:tc>
          <w:tcPr>
            <w:tcW w:w="577" w:type="pct"/>
            <w:shd w:val="clear" w:color="auto" w:fill="auto"/>
          </w:tcPr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Расчетный расход воды на пожаротушение, м</w:t>
            </w:r>
            <w:r w:rsidRPr="00932630">
              <w:rPr>
                <w:rFonts w:ascii="Courier New" w:hAnsi="Courier New" w:cs="Courier New"/>
                <w:vertAlign w:val="superscript"/>
              </w:rPr>
              <w:t>3</w:t>
            </w:r>
          </w:p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(Удвоенный по условиям сейсмики)</w:t>
            </w:r>
          </w:p>
        </w:tc>
        <w:tc>
          <w:tcPr>
            <w:tcW w:w="383" w:type="pct"/>
            <w:shd w:val="clear" w:color="auto" w:fill="auto"/>
          </w:tcPr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Аварийный запас, м</w:t>
            </w:r>
            <w:r w:rsidRPr="00932630">
              <w:rPr>
                <w:rFonts w:ascii="Courier New" w:hAnsi="Courier New" w:cs="Courier New"/>
                <w:vertAlign w:val="superscript"/>
              </w:rPr>
              <w:t>3</w:t>
            </w:r>
          </w:p>
        </w:tc>
        <w:tc>
          <w:tcPr>
            <w:tcW w:w="576" w:type="pct"/>
            <w:shd w:val="clear" w:color="auto" w:fill="auto"/>
          </w:tcPr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Общий неприкосновенный запас в резервуарах, м</w:t>
            </w:r>
            <w:r w:rsidRPr="00932630">
              <w:rPr>
                <w:rFonts w:ascii="Courier New" w:hAnsi="Courier New" w:cs="Courier New"/>
                <w:vertAlign w:val="superscript"/>
              </w:rPr>
              <w:t>3</w:t>
            </w:r>
          </w:p>
        </w:tc>
      </w:tr>
      <w:tr w:rsidR="00932630" w:rsidRPr="00932630" w:rsidTr="00932630">
        <w:trPr>
          <w:trHeight w:val="315"/>
        </w:trPr>
        <w:tc>
          <w:tcPr>
            <w:tcW w:w="631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д. Привольн</w:t>
            </w:r>
            <w:r w:rsidRPr="00932630">
              <w:rPr>
                <w:rFonts w:ascii="Courier New" w:hAnsi="Courier New" w:cs="Courier New"/>
              </w:rPr>
              <w:lastRenderedPageBreak/>
              <w:t>ое</w:t>
            </w:r>
          </w:p>
        </w:tc>
        <w:tc>
          <w:tcPr>
            <w:tcW w:w="460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lastRenderedPageBreak/>
              <w:t>0,158</w:t>
            </w:r>
          </w:p>
        </w:tc>
        <w:tc>
          <w:tcPr>
            <w:tcW w:w="449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150</w:t>
            </w:r>
          </w:p>
        </w:tc>
        <w:tc>
          <w:tcPr>
            <w:tcW w:w="443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1,1</w:t>
            </w:r>
          </w:p>
        </w:tc>
        <w:tc>
          <w:tcPr>
            <w:tcW w:w="443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1,3</w:t>
            </w:r>
          </w:p>
        </w:tc>
        <w:tc>
          <w:tcPr>
            <w:tcW w:w="434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33,89</w:t>
            </w:r>
          </w:p>
        </w:tc>
        <w:tc>
          <w:tcPr>
            <w:tcW w:w="604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3чх1х5</w:t>
            </w:r>
          </w:p>
        </w:tc>
        <w:tc>
          <w:tcPr>
            <w:tcW w:w="577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54</w:t>
            </w:r>
          </w:p>
        </w:tc>
        <w:tc>
          <w:tcPr>
            <w:tcW w:w="383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4</w:t>
            </w:r>
          </w:p>
        </w:tc>
        <w:tc>
          <w:tcPr>
            <w:tcW w:w="576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58</w:t>
            </w:r>
          </w:p>
        </w:tc>
      </w:tr>
      <w:tr w:rsidR="00932630" w:rsidRPr="00932630" w:rsidTr="00932630">
        <w:trPr>
          <w:trHeight w:val="315"/>
        </w:trPr>
        <w:tc>
          <w:tcPr>
            <w:tcW w:w="631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lastRenderedPageBreak/>
              <w:t>д. Кирей-Муксут</w:t>
            </w:r>
          </w:p>
        </w:tc>
        <w:tc>
          <w:tcPr>
            <w:tcW w:w="460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0,044</w:t>
            </w:r>
          </w:p>
        </w:tc>
        <w:tc>
          <w:tcPr>
            <w:tcW w:w="449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150</w:t>
            </w:r>
          </w:p>
        </w:tc>
        <w:tc>
          <w:tcPr>
            <w:tcW w:w="443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1,1</w:t>
            </w:r>
          </w:p>
        </w:tc>
        <w:tc>
          <w:tcPr>
            <w:tcW w:w="443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1,3</w:t>
            </w:r>
          </w:p>
        </w:tc>
        <w:tc>
          <w:tcPr>
            <w:tcW w:w="434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9,44</w:t>
            </w:r>
          </w:p>
        </w:tc>
        <w:tc>
          <w:tcPr>
            <w:tcW w:w="604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3чх1х5</w:t>
            </w:r>
          </w:p>
        </w:tc>
        <w:tc>
          <w:tcPr>
            <w:tcW w:w="577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54</w:t>
            </w:r>
          </w:p>
        </w:tc>
        <w:tc>
          <w:tcPr>
            <w:tcW w:w="383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</w:t>
            </w:r>
          </w:p>
        </w:tc>
        <w:tc>
          <w:tcPr>
            <w:tcW w:w="576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55</w:t>
            </w:r>
          </w:p>
        </w:tc>
      </w:tr>
      <w:tr w:rsidR="00932630" w:rsidRPr="00932630" w:rsidTr="00932630">
        <w:trPr>
          <w:trHeight w:val="90"/>
        </w:trPr>
        <w:tc>
          <w:tcPr>
            <w:tcW w:w="631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С. Порог</w:t>
            </w:r>
          </w:p>
        </w:tc>
        <w:tc>
          <w:tcPr>
            <w:tcW w:w="460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0,535</w:t>
            </w:r>
          </w:p>
        </w:tc>
        <w:tc>
          <w:tcPr>
            <w:tcW w:w="449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150</w:t>
            </w:r>
          </w:p>
        </w:tc>
        <w:tc>
          <w:tcPr>
            <w:tcW w:w="443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1,1</w:t>
            </w:r>
          </w:p>
        </w:tc>
        <w:tc>
          <w:tcPr>
            <w:tcW w:w="443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1,3</w:t>
            </w:r>
          </w:p>
        </w:tc>
        <w:tc>
          <w:tcPr>
            <w:tcW w:w="434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114,76</w:t>
            </w:r>
          </w:p>
        </w:tc>
        <w:tc>
          <w:tcPr>
            <w:tcW w:w="604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3чх1х5</w:t>
            </w:r>
          </w:p>
        </w:tc>
        <w:tc>
          <w:tcPr>
            <w:tcW w:w="577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54</w:t>
            </w:r>
          </w:p>
        </w:tc>
        <w:tc>
          <w:tcPr>
            <w:tcW w:w="383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15</w:t>
            </w:r>
          </w:p>
        </w:tc>
        <w:tc>
          <w:tcPr>
            <w:tcW w:w="576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69</w:t>
            </w:r>
          </w:p>
        </w:tc>
      </w:tr>
      <w:tr w:rsidR="00932630" w:rsidRPr="00932630" w:rsidTr="00932630">
        <w:trPr>
          <w:trHeight w:val="390"/>
        </w:trPr>
        <w:tc>
          <w:tcPr>
            <w:tcW w:w="631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Уч. Пушкинский</w:t>
            </w:r>
          </w:p>
        </w:tc>
        <w:tc>
          <w:tcPr>
            <w:tcW w:w="460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0,047</w:t>
            </w:r>
          </w:p>
        </w:tc>
        <w:tc>
          <w:tcPr>
            <w:tcW w:w="449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150</w:t>
            </w:r>
          </w:p>
        </w:tc>
        <w:tc>
          <w:tcPr>
            <w:tcW w:w="443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1,1</w:t>
            </w:r>
          </w:p>
        </w:tc>
        <w:tc>
          <w:tcPr>
            <w:tcW w:w="443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1,3</w:t>
            </w:r>
          </w:p>
        </w:tc>
        <w:tc>
          <w:tcPr>
            <w:tcW w:w="434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10,08</w:t>
            </w:r>
          </w:p>
        </w:tc>
        <w:tc>
          <w:tcPr>
            <w:tcW w:w="604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3чх1х5</w:t>
            </w:r>
          </w:p>
        </w:tc>
        <w:tc>
          <w:tcPr>
            <w:tcW w:w="577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54</w:t>
            </w:r>
          </w:p>
        </w:tc>
        <w:tc>
          <w:tcPr>
            <w:tcW w:w="383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2</w:t>
            </w:r>
          </w:p>
        </w:tc>
        <w:tc>
          <w:tcPr>
            <w:tcW w:w="576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</w:rPr>
            </w:pPr>
            <w:r w:rsidRPr="00932630">
              <w:rPr>
                <w:rFonts w:ascii="Courier New" w:hAnsi="Courier New" w:cs="Courier New"/>
              </w:rPr>
              <w:t>56</w:t>
            </w:r>
          </w:p>
        </w:tc>
      </w:tr>
      <w:tr w:rsidR="00932630" w:rsidRPr="00932630" w:rsidTr="00932630">
        <w:trPr>
          <w:trHeight w:val="64"/>
        </w:trPr>
        <w:tc>
          <w:tcPr>
            <w:tcW w:w="631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rPr>
                <w:rFonts w:ascii="Courier New" w:hAnsi="Courier New" w:cs="Courier New"/>
                <w:bCs/>
                <w:i/>
              </w:rPr>
            </w:pPr>
            <w:r w:rsidRPr="00932630">
              <w:rPr>
                <w:rFonts w:ascii="Courier New" w:hAnsi="Courier New" w:cs="Courier New"/>
                <w:bCs/>
                <w:i/>
              </w:rPr>
              <w:t>Итого</w:t>
            </w:r>
          </w:p>
        </w:tc>
        <w:tc>
          <w:tcPr>
            <w:tcW w:w="460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  <w:bCs/>
                <w:i/>
              </w:rPr>
            </w:pPr>
            <w:r w:rsidRPr="00932630">
              <w:rPr>
                <w:rFonts w:ascii="Courier New" w:hAnsi="Courier New" w:cs="Courier New"/>
                <w:bCs/>
                <w:i/>
              </w:rPr>
              <w:t>0,784</w:t>
            </w:r>
          </w:p>
        </w:tc>
        <w:tc>
          <w:tcPr>
            <w:tcW w:w="449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  <w:bCs/>
                <w:i/>
              </w:rPr>
            </w:pPr>
          </w:p>
        </w:tc>
        <w:tc>
          <w:tcPr>
            <w:tcW w:w="443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  <w:bCs/>
                <w:i/>
              </w:rPr>
            </w:pPr>
          </w:p>
        </w:tc>
        <w:tc>
          <w:tcPr>
            <w:tcW w:w="443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  <w:bCs/>
                <w:i/>
              </w:rPr>
            </w:pPr>
          </w:p>
        </w:tc>
        <w:tc>
          <w:tcPr>
            <w:tcW w:w="434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  <w:bCs/>
                <w:i/>
              </w:rPr>
            </w:pPr>
            <w:r w:rsidRPr="00932630">
              <w:rPr>
                <w:rFonts w:ascii="Courier New" w:hAnsi="Courier New" w:cs="Courier New"/>
                <w:bCs/>
                <w:i/>
              </w:rPr>
              <w:t>168,17</w:t>
            </w:r>
          </w:p>
        </w:tc>
        <w:tc>
          <w:tcPr>
            <w:tcW w:w="604" w:type="pct"/>
            <w:shd w:val="clear" w:color="auto" w:fill="auto"/>
            <w:noWrap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  <w:bCs/>
                <w:i/>
              </w:rPr>
            </w:pPr>
          </w:p>
        </w:tc>
        <w:tc>
          <w:tcPr>
            <w:tcW w:w="577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  <w:bCs/>
                <w:i/>
              </w:rPr>
            </w:pPr>
            <w:r w:rsidRPr="00932630">
              <w:rPr>
                <w:rFonts w:ascii="Courier New" w:hAnsi="Courier New" w:cs="Courier New"/>
                <w:bCs/>
                <w:i/>
              </w:rPr>
              <w:t>216</w:t>
            </w:r>
          </w:p>
        </w:tc>
        <w:tc>
          <w:tcPr>
            <w:tcW w:w="383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  <w:bCs/>
                <w:i/>
              </w:rPr>
            </w:pPr>
            <w:r w:rsidRPr="00932630">
              <w:rPr>
                <w:rFonts w:ascii="Courier New" w:hAnsi="Courier New" w:cs="Courier New"/>
                <w:bCs/>
                <w:i/>
              </w:rPr>
              <w:t>22</w:t>
            </w:r>
          </w:p>
        </w:tc>
        <w:tc>
          <w:tcPr>
            <w:tcW w:w="576" w:type="pct"/>
            <w:shd w:val="clear" w:color="auto" w:fill="auto"/>
          </w:tcPr>
          <w:p w:rsidR="00ED0543" w:rsidRPr="00932630" w:rsidRDefault="00ED0543" w:rsidP="00ED0543">
            <w:pPr>
              <w:pStyle w:val="ab"/>
              <w:jc w:val="center"/>
              <w:rPr>
                <w:rFonts w:ascii="Courier New" w:hAnsi="Courier New" w:cs="Courier New"/>
                <w:bCs/>
                <w:i/>
              </w:rPr>
            </w:pPr>
            <w:r w:rsidRPr="00932630">
              <w:rPr>
                <w:rFonts w:ascii="Courier New" w:hAnsi="Courier New" w:cs="Courier New"/>
                <w:bCs/>
                <w:i/>
              </w:rPr>
              <w:t>238</w:t>
            </w:r>
          </w:p>
        </w:tc>
      </w:tr>
    </w:tbl>
    <w:p w:rsidR="005149D0" w:rsidRPr="00932630" w:rsidRDefault="005149D0" w:rsidP="0093263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3036B" w:rsidRPr="00932630" w:rsidRDefault="00932630" w:rsidP="00932630">
      <w:pPr>
        <w:pStyle w:val="a3"/>
        <w:numPr>
          <w:ilvl w:val="1"/>
          <w:numId w:val="7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932630">
        <w:rPr>
          <w:rFonts w:ascii="Arial" w:hAnsi="Arial" w:cs="Arial"/>
          <w:sz w:val="24"/>
          <w:szCs w:val="24"/>
        </w:rPr>
        <w:t>ОПИСАНИЕ ТЕРРИТОРИЙ ПОСЕЛЕНИЯ, НЕ ОХВАЧЕННЫХ ЦЕНТРАЛИЗОВАННЫМИ СИСТЕМАМИ ВОДОСНАБЖЕНИЯ</w:t>
      </w:r>
    </w:p>
    <w:p w:rsidR="0033036B" w:rsidRPr="00CD7C9F" w:rsidRDefault="0033036B" w:rsidP="00932630">
      <w:pPr>
        <w:pStyle w:val="a3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3D3582" w:rsidRPr="00CD7C9F" w:rsidRDefault="004B012E" w:rsidP="00A4277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Жилищный фонд с </w:t>
      </w:r>
      <w:r w:rsidR="00ED0DE7" w:rsidRPr="00CD7C9F">
        <w:rPr>
          <w:rFonts w:ascii="Arial" w:hAnsi="Arial" w:cs="Arial"/>
          <w:sz w:val="24"/>
          <w:szCs w:val="24"/>
        </w:rPr>
        <w:t>не</w:t>
      </w:r>
      <w:r w:rsidRPr="00CD7C9F">
        <w:rPr>
          <w:rFonts w:ascii="Arial" w:hAnsi="Arial" w:cs="Arial"/>
          <w:sz w:val="24"/>
          <w:szCs w:val="24"/>
        </w:rPr>
        <w:t xml:space="preserve">централизованным водоснабжением составляет 100% от общей площади, в котором проживает </w:t>
      </w:r>
      <w:r w:rsidR="0032090A" w:rsidRPr="00CD7C9F">
        <w:rPr>
          <w:rFonts w:ascii="Arial" w:hAnsi="Arial" w:cs="Arial"/>
          <w:sz w:val="24"/>
          <w:szCs w:val="24"/>
        </w:rPr>
        <w:t>669</w:t>
      </w:r>
      <w:r w:rsidRPr="00CD7C9F">
        <w:rPr>
          <w:rFonts w:ascii="Arial" w:hAnsi="Arial" w:cs="Arial"/>
          <w:sz w:val="24"/>
          <w:szCs w:val="24"/>
        </w:rPr>
        <w:t xml:space="preserve"> человек.</w:t>
      </w:r>
    </w:p>
    <w:p w:rsidR="004B012E" w:rsidRPr="00CD7C9F" w:rsidRDefault="004B012E" w:rsidP="004B01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D3582" w:rsidRPr="00932630" w:rsidRDefault="00932630" w:rsidP="00932630">
      <w:pPr>
        <w:pStyle w:val="a3"/>
        <w:numPr>
          <w:ilvl w:val="1"/>
          <w:numId w:val="7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32630">
        <w:rPr>
          <w:rFonts w:ascii="Arial" w:hAnsi="Arial" w:cs="Arial"/>
          <w:sz w:val="24"/>
          <w:szCs w:val="24"/>
        </w:rPr>
        <w:t>ОПИСАНИЕ ТЕХНОЛОГИЧЕСКИХ ЗОН ВОДОСНАБЖЕНИЯ, ЗОН ЦЕНТРАЛИЗОВАННОГО И НЕЦЕНТРАЛИЗОВАННОГО ВОДОСНАБЖЕНИЯ И ПЕРЕЧЕНЬ ЦЕНТРАЛИЗОВАННЫХ СИСТЕМ ВОДОСНАБЖЕНИЯ</w:t>
      </w:r>
    </w:p>
    <w:p w:rsidR="00932630" w:rsidRPr="00932630" w:rsidRDefault="00932630" w:rsidP="00932630">
      <w:pPr>
        <w:pStyle w:val="a3"/>
        <w:spacing w:after="0" w:line="240" w:lineRule="auto"/>
        <w:ind w:left="502"/>
        <w:rPr>
          <w:rFonts w:ascii="Arial" w:hAnsi="Arial" w:cs="Arial"/>
          <w:sz w:val="24"/>
          <w:szCs w:val="24"/>
        </w:rPr>
      </w:pPr>
    </w:p>
    <w:p w:rsidR="00ED0DE7" w:rsidRPr="00CD7C9F" w:rsidRDefault="00ED0DE7" w:rsidP="00A4277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В</w:t>
      </w:r>
      <w:r w:rsidR="00932630">
        <w:rPr>
          <w:rFonts w:ascii="Arial" w:hAnsi="Arial" w:cs="Arial"/>
          <w:sz w:val="24"/>
          <w:szCs w:val="24"/>
        </w:rPr>
        <w:t xml:space="preserve"> </w:t>
      </w:r>
      <w:r w:rsidR="0032090A" w:rsidRPr="00CD7C9F">
        <w:rPr>
          <w:rFonts w:ascii="Arial" w:hAnsi="Arial" w:cs="Arial"/>
          <w:sz w:val="24"/>
          <w:szCs w:val="24"/>
        </w:rPr>
        <w:t>с</w:t>
      </w:r>
      <w:r w:rsidRPr="00CD7C9F">
        <w:rPr>
          <w:rFonts w:ascii="Arial" w:hAnsi="Arial" w:cs="Arial"/>
          <w:sz w:val="24"/>
          <w:szCs w:val="24"/>
        </w:rPr>
        <w:t xml:space="preserve">. </w:t>
      </w:r>
      <w:r w:rsidR="0032090A" w:rsidRPr="00CD7C9F">
        <w:rPr>
          <w:rFonts w:ascii="Arial" w:hAnsi="Arial" w:cs="Arial"/>
          <w:sz w:val="24"/>
          <w:szCs w:val="24"/>
        </w:rPr>
        <w:t>Порог</w:t>
      </w:r>
      <w:r w:rsidRPr="00CD7C9F">
        <w:rPr>
          <w:rFonts w:ascii="Arial" w:hAnsi="Arial" w:cs="Arial"/>
          <w:sz w:val="24"/>
          <w:szCs w:val="24"/>
        </w:rPr>
        <w:t xml:space="preserve"> централизованное холодное и горячее водоснабжение</w:t>
      </w:r>
      <w:r w:rsidR="00A42777" w:rsidRPr="00CD7C9F">
        <w:rPr>
          <w:rFonts w:ascii="Arial" w:hAnsi="Arial" w:cs="Arial"/>
          <w:sz w:val="24"/>
          <w:szCs w:val="24"/>
        </w:rPr>
        <w:t xml:space="preserve"> жилого сектора</w:t>
      </w:r>
      <w:r w:rsidRPr="00CD7C9F">
        <w:rPr>
          <w:rFonts w:ascii="Arial" w:hAnsi="Arial" w:cs="Arial"/>
          <w:sz w:val="24"/>
          <w:szCs w:val="24"/>
        </w:rPr>
        <w:t xml:space="preserve"> отсутствует.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 xml:space="preserve">Весь населенный пункт входит в зону нецентрализованного водоснабжения. </w:t>
      </w:r>
      <w:r w:rsidR="0032090A" w:rsidRPr="00CD7C9F">
        <w:rPr>
          <w:rFonts w:ascii="Arial" w:hAnsi="Arial" w:cs="Arial"/>
          <w:sz w:val="24"/>
          <w:szCs w:val="24"/>
        </w:rPr>
        <w:t>О</w:t>
      </w:r>
      <w:r w:rsidRPr="00CD7C9F">
        <w:rPr>
          <w:rFonts w:ascii="Arial" w:hAnsi="Arial" w:cs="Arial"/>
          <w:sz w:val="24"/>
          <w:szCs w:val="24"/>
        </w:rPr>
        <w:t>сновная часть населения используют для водоснабжения скважины, пробуренные самостоятельно на собственных приусадебных участках (трубчатые колодцы).</w:t>
      </w:r>
      <w:r w:rsidR="004753FD" w:rsidRPr="00CD7C9F">
        <w:rPr>
          <w:rFonts w:ascii="Arial" w:hAnsi="Arial" w:cs="Arial"/>
          <w:sz w:val="24"/>
          <w:szCs w:val="24"/>
        </w:rPr>
        <w:t xml:space="preserve"> В поселени</w:t>
      </w:r>
      <w:r w:rsidR="0032090A" w:rsidRPr="00CD7C9F">
        <w:rPr>
          <w:rFonts w:ascii="Arial" w:hAnsi="Arial" w:cs="Arial"/>
          <w:sz w:val="24"/>
          <w:szCs w:val="24"/>
        </w:rPr>
        <w:t>и</w:t>
      </w:r>
      <w:r w:rsidR="004753FD" w:rsidRPr="00CD7C9F">
        <w:rPr>
          <w:rFonts w:ascii="Arial" w:hAnsi="Arial" w:cs="Arial"/>
          <w:sz w:val="24"/>
          <w:szCs w:val="24"/>
        </w:rPr>
        <w:t xml:space="preserve"> имеется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="0032090A" w:rsidRPr="00CD7C9F">
        <w:rPr>
          <w:rFonts w:ascii="Arial" w:hAnsi="Arial" w:cs="Arial"/>
          <w:sz w:val="24"/>
          <w:szCs w:val="24"/>
        </w:rPr>
        <w:t xml:space="preserve">водонапорная </w:t>
      </w:r>
      <w:r w:rsidR="004753FD" w:rsidRPr="00CD7C9F">
        <w:rPr>
          <w:rFonts w:ascii="Arial" w:hAnsi="Arial" w:cs="Arial"/>
          <w:sz w:val="24"/>
          <w:szCs w:val="24"/>
        </w:rPr>
        <w:t xml:space="preserve">скважина. </w:t>
      </w:r>
    </w:p>
    <w:p w:rsidR="00ED0DE7" w:rsidRPr="00CD7C9F" w:rsidRDefault="00ED0DE7" w:rsidP="004B01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237DC" w:rsidRDefault="00932630" w:rsidP="00C237D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32630">
        <w:rPr>
          <w:rFonts w:ascii="Arial" w:hAnsi="Arial" w:cs="Arial"/>
          <w:sz w:val="24"/>
          <w:szCs w:val="24"/>
        </w:rPr>
        <w:t>1.5. ОПИСАНИЕ РЕЗУЛЬТАТОВ ТЕХНИЧЕСКОГО ОБСЛЕДОВАНИЯ ЦЕНТРАЛИЗОВАННЫХ СИСТЕМ ВОДОСНАБЖЕНИЯ</w:t>
      </w:r>
    </w:p>
    <w:p w:rsidR="00932630" w:rsidRPr="00932630" w:rsidRDefault="00932630" w:rsidP="00C237D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ED0DE7" w:rsidRPr="00CD7C9F" w:rsidRDefault="00ED0DE7" w:rsidP="00ED0DE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В</w:t>
      </w:r>
      <w:r w:rsidR="0032090A" w:rsidRPr="00CD7C9F">
        <w:rPr>
          <w:rFonts w:ascii="Arial" w:hAnsi="Arial" w:cs="Arial"/>
          <w:sz w:val="24"/>
          <w:szCs w:val="24"/>
        </w:rPr>
        <w:t>с.</w:t>
      </w:r>
      <w:r w:rsidR="002456EB" w:rsidRPr="00CD7C9F">
        <w:rPr>
          <w:rFonts w:ascii="Arial" w:hAnsi="Arial" w:cs="Arial"/>
          <w:sz w:val="24"/>
          <w:szCs w:val="24"/>
        </w:rPr>
        <w:t>Порог</w:t>
      </w:r>
      <w:r w:rsidRPr="00CD7C9F">
        <w:rPr>
          <w:rFonts w:ascii="Arial" w:hAnsi="Arial" w:cs="Arial"/>
          <w:sz w:val="24"/>
          <w:szCs w:val="24"/>
        </w:rPr>
        <w:t xml:space="preserve"> централизованное холодное и горячее водоснабжение </w:t>
      </w:r>
      <w:r w:rsidR="00A31E8E" w:rsidRPr="00CD7C9F">
        <w:rPr>
          <w:rFonts w:ascii="Arial" w:hAnsi="Arial" w:cs="Arial"/>
          <w:sz w:val="24"/>
          <w:szCs w:val="24"/>
        </w:rPr>
        <w:t xml:space="preserve">жилого сектора </w:t>
      </w:r>
      <w:r w:rsidRPr="00CD7C9F">
        <w:rPr>
          <w:rFonts w:ascii="Arial" w:hAnsi="Arial" w:cs="Arial"/>
          <w:sz w:val="24"/>
          <w:szCs w:val="24"/>
        </w:rPr>
        <w:t>отсутствует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.</w:t>
      </w:r>
      <w:r w:rsidR="00A31E8E" w:rsidRPr="00CD7C9F">
        <w:rPr>
          <w:rFonts w:ascii="Arial" w:hAnsi="Arial" w:cs="Arial"/>
          <w:sz w:val="24"/>
          <w:szCs w:val="24"/>
        </w:rPr>
        <w:t xml:space="preserve">Имеется </w:t>
      </w:r>
      <w:r w:rsidR="00B162A3" w:rsidRPr="00CD7C9F">
        <w:rPr>
          <w:rFonts w:ascii="Arial" w:hAnsi="Arial" w:cs="Arial"/>
          <w:sz w:val="24"/>
          <w:szCs w:val="24"/>
        </w:rPr>
        <w:t xml:space="preserve">водонапорная </w:t>
      </w:r>
      <w:r w:rsidR="00A31E8E" w:rsidRPr="00CD7C9F">
        <w:rPr>
          <w:rFonts w:ascii="Arial" w:hAnsi="Arial" w:cs="Arial"/>
          <w:sz w:val="24"/>
          <w:szCs w:val="24"/>
        </w:rPr>
        <w:t>скважина глубиной</w:t>
      </w:r>
      <w:r w:rsidR="002456EB" w:rsidRPr="00CD7C9F">
        <w:rPr>
          <w:rFonts w:ascii="Arial" w:hAnsi="Arial" w:cs="Arial"/>
          <w:sz w:val="24"/>
          <w:szCs w:val="24"/>
        </w:rPr>
        <w:t>80</w:t>
      </w:r>
      <w:r w:rsidR="00A31E8E" w:rsidRPr="00CD7C9F">
        <w:rPr>
          <w:rFonts w:ascii="Arial" w:hAnsi="Arial" w:cs="Arial"/>
          <w:sz w:val="24"/>
          <w:szCs w:val="24"/>
        </w:rPr>
        <w:t xml:space="preserve"> м, насос ЭЦВ 6-</w:t>
      </w:r>
      <w:r w:rsidR="002456EB" w:rsidRPr="00CD7C9F">
        <w:rPr>
          <w:rFonts w:ascii="Arial" w:hAnsi="Arial" w:cs="Arial"/>
          <w:sz w:val="24"/>
          <w:szCs w:val="24"/>
        </w:rPr>
        <w:t>6,5-85</w:t>
      </w:r>
      <w:r w:rsidR="00A31E8E" w:rsidRPr="00CD7C9F">
        <w:rPr>
          <w:rFonts w:ascii="Arial" w:hAnsi="Arial" w:cs="Arial"/>
          <w:sz w:val="24"/>
          <w:szCs w:val="24"/>
        </w:rPr>
        <w:t>, которая используется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="002456EB" w:rsidRPr="00CD7C9F">
        <w:rPr>
          <w:rFonts w:ascii="Arial" w:hAnsi="Arial" w:cs="Arial"/>
          <w:sz w:val="24"/>
          <w:szCs w:val="24"/>
        </w:rPr>
        <w:t>для питьевого водоснабжения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="002456EB" w:rsidRPr="00CD7C9F">
        <w:rPr>
          <w:rFonts w:ascii="Arial" w:hAnsi="Arial" w:cs="Arial"/>
          <w:sz w:val="24"/>
          <w:szCs w:val="24"/>
        </w:rPr>
        <w:t>населению</w:t>
      </w:r>
      <w:r w:rsidR="00A31E8E" w:rsidRPr="00CD7C9F">
        <w:rPr>
          <w:rFonts w:ascii="Arial" w:hAnsi="Arial" w:cs="Arial"/>
          <w:sz w:val="24"/>
          <w:szCs w:val="24"/>
        </w:rPr>
        <w:t>.</w:t>
      </w:r>
    </w:p>
    <w:p w:rsidR="00ED0DE7" w:rsidRPr="00CD7C9F" w:rsidRDefault="00ED0DE7" w:rsidP="00ED0DE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237DC" w:rsidRPr="00932630" w:rsidRDefault="00932630" w:rsidP="00932630">
      <w:pPr>
        <w:pStyle w:val="a3"/>
        <w:numPr>
          <w:ilvl w:val="1"/>
          <w:numId w:val="7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32630">
        <w:rPr>
          <w:rFonts w:ascii="Arial" w:hAnsi="Arial" w:cs="Arial"/>
          <w:sz w:val="24"/>
          <w:szCs w:val="24"/>
        </w:rPr>
        <w:t>ОПИСАНИЕ СОСТОЯНИЯ СУЩЕСТВУЮЩИХ ИСТОЧНИКОВ ВОДОСНАБЖЕНИЯ И ВОДОЗАБОРНЫХ СООРУЖЕНИЙ</w:t>
      </w:r>
    </w:p>
    <w:p w:rsidR="00932630" w:rsidRPr="00932630" w:rsidRDefault="00932630" w:rsidP="00932630">
      <w:pPr>
        <w:pStyle w:val="a3"/>
        <w:numPr>
          <w:ilvl w:val="1"/>
          <w:numId w:val="7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ED0DE7" w:rsidRPr="00CD7C9F" w:rsidRDefault="00ED0DE7" w:rsidP="00ED0DE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2456EB" w:rsidRPr="00CD7C9F">
        <w:rPr>
          <w:rFonts w:ascii="Arial" w:hAnsi="Arial" w:cs="Arial"/>
          <w:sz w:val="24"/>
          <w:szCs w:val="24"/>
        </w:rPr>
        <w:t>с.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="002456EB" w:rsidRPr="00CD7C9F">
        <w:rPr>
          <w:rFonts w:ascii="Arial" w:hAnsi="Arial" w:cs="Arial"/>
          <w:sz w:val="24"/>
          <w:szCs w:val="24"/>
        </w:rPr>
        <w:t>Порог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="002456EB" w:rsidRPr="00CD7C9F">
        <w:rPr>
          <w:rFonts w:ascii="Arial" w:hAnsi="Arial" w:cs="Arial"/>
          <w:sz w:val="24"/>
          <w:szCs w:val="24"/>
        </w:rPr>
        <w:t>одна водозаборная скважина по адресу</w:t>
      </w:r>
      <w:r w:rsidRPr="00CD7C9F">
        <w:rPr>
          <w:rFonts w:ascii="Arial" w:hAnsi="Arial" w:cs="Arial"/>
          <w:sz w:val="24"/>
          <w:szCs w:val="24"/>
        </w:rPr>
        <w:t xml:space="preserve">: </w:t>
      </w:r>
      <w:r w:rsidR="002456EB" w:rsidRPr="00CD7C9F">
        <w:rPr>
          <w:rFonts w:ascii="Arial" w:hAnsi="Arial" w:cs="Arial"/>
          <w:sz w:val="24"/>
          <w:szCs w:val="24"/>
        </w:rPr>
        <w:t xml:space="preserve">с.Порог, </w:t>
      </w:r>
      <w:r w:rsidRPr="00CD7C9F">
        <w:rPr>
          <w:rFonts w:ascii="Arial" w:hAnsi="Arial" w:cs="Arial"/>
          <w:sz w:val="24"/>
          <w:szCs w:val="24"/>
        </w:rPr>
        <w:t xml:space="preserve">ул. </w:t>
      </w:r>
      <w:r w:rsidR="002456EB" w:rsidRPr="00CD7C9F">
        <w:rPr>
          <w:rFonts w:ascii="Arial" w:hAnsi="Arial" w:cs="Arial"/>
          <w:sz w:val="24"/>
          <w:szCs w:val="24"/>
        </w:rPr>
        <w:t>Нагорная 17</w:t>
      </w:r>
      <w:r w:rsidRPr="00CD7C9F">
        <w:rPr>
          <w:rFonts w:ascii="Arial" w:hAnsi="Arial" w:cs="Arial"/>
          <w:sz w:val="24"/>
          <w:szCs w:val="24"/>
        </w:rPr>
        <w:t xml:space="preserve">, </w:t>
      </w:r>
      <w:r w:rsidR="00F95753" w:rsidRPr="00CD7C9F">
        <w:rPr>
          <w:rFonts w:ascii="Arial" w:hAnsi="Arial" w:cs="Arial"/>
          <w:sz w:val="24"/>
          <w:szCs w:val="24"/>
        </w:rPr>
        <w:t>которая</w:t>
      </w:r>
      <w:r w:rsidR="00932630">
        <w:rPr>
          <w:rFonts w:ascii="Arial" w:hAnsi="Arial" w:cs="Arial"/>
          <w:sz w:val="24"/>
          <w:szCs w:val="24"/>
        </w:rPr>
        <w:t xml:space="preserve"> установлена в 2013 году</w:t>
      </w:r>
      <w:r w:rsidR="00B162A3" w:rsidRPr="00CD7C9F">
        <w:rPr>
          <w:rFonts w:ascii="Arial" w:hAnsi="Arial" w:cs="Arial"/>
          <w:sz w:val="24"/>
          <w:szCs w:val="24"/>
        </w:rPr>
        <w:t xml:space="preserve">, </w:t>
      </w:r>
      <w:r w:rsidR="002456EB" w:rsidRPr="00CD7C9F">
        <w:rPr>
          <w:rFonts w:ascii="Arial" w:hAnsi="Arial" w:cs="Arial"/>
          <w:sz w:val="24"/>
          <w:szCs w:val="24"/>
        </w:rPr>
        <w:t>в2018 году запланировано благоустройство территории водозаборной скважины.</w:t>
      </w:r>
    </w:p>
    <w:p w:rsidR="00932630" w:rsidRDefault="00932630" w:rsidP="005149D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A054C" w:rsidRPr="009179E3" w:rsidRDefault="009179E3" w:rsidP="005149D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179E3">
        <w:rPr>
          <w:rFonts w:ascii="Arial" w:hAnsi="Arial" w:cs="Arial"/>
          <w:sz w:val="24"/>
          <w:szCs w:val="24"/>
        </w:rPr>
        <w:t>НАСОСНАЯ СТАНЦИЯ</w:t>
      </w:r>
    </w:p>
    <w:p w:rsidR="00ED0DE7" w:rsidRPr="00CD7C9F" w:rsidRDefault="00B162A3" w:rsidP="00ED0DE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591050"/>
            <wp:effectExtent l="19050" t="0" r="0" b="0"/>
            <wp:docPr id="10" name="Рисунок 3" descr="G:\СКВАЖИНА\SDC1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ВАЖИНА\SDC13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DFC" w:rsidRPr="00932630" w:rsidRDefault="00076DFC" w:rsidP="005149D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162A3" w:rsidRPr="00CD7C9F" w:rsidRDefault="00B162A3" w:rsidP="00C237D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D7C9F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6115050" cy="4591050"/>
            <wp:effectExtent l="19050" t="0" r="0" b="0"/>
            <wp:docPr id="11" name="Рисунок 4" descr="G:\СКВАЖИНА\SDC1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ВАЖИНА\SDC13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9D0" w:rsidRPr="0024675C" w:rsidRDefault="00F95753" w:rsidP="0093263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4675C">
        <w:rPr>
          <w:rFonts w:ascii="Arial" w:hAnsi="Arial" w:cs="Arial"/>
          <w:sz w:val="24"/>
          <w:szCs w:val="24"/>
        </w:rPr>
        <w:lastRenderedPageBreak/>
        <w:t>В водозаборном сооружении установлен один насос ЭЦВ 6-6.5-85. Резервные насосы отсутствуют.</w:t>
      </w:r>
    </w:p>
    <w:p w:rsidR="005149D0" w:rsidRPr="00932630" w:rsidRDefault="005149D0" w:rsidP="0093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162A3" w:rsidRPr="00CD7C9F" w:rsidRDefault="00B162A3" w:rsidP="00C237D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D7C9F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6115050" cy="4591050"/>
            <wp:effectExtent l="19050" t="0" r="0" b="0"/>
            <wp:docPr id="12" name="Рисунок 5" descr="G:\СКВАЖИНА\SDC1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ВАЖИНА\SDC13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9DD" w:rsidRPr="00CD7C9F" w:rsidRDefault="009749DD" w:rsidP="009749D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237DC" w:rsidRPr="00932630" w:rsidRDefault="00932630" w:rsidP="00932630">
      <w:pPr>
        <w:pStyle w:val="a3"/>
        <w:numPr>
          <w:ilvl w:val="1"/>
          <w:numId w:val="7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32630">
        <w:rPr>
          <w:rFonts w:ascii="Arial" w:hAnsi="Arial" w:cs="Arial"/>
          <w:sz w:val="24"/>
          <w:szCs w:val="24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</w:p>
    <w:p w:rsidR="00932630" w:rsidRPr="00932630" w:rsidRDefault="00932630" w:rsidP="00932630">
      <w:pPr>
        <w:pStyle w:val="a3"/>
        <w:spacing w:after="0" w:line="240" w:lineRule="auto"/>
        <w:ind w:left="502"/>
        <w:rPr>
          <w:rFonts w:ascii="Arial" w:hAnsi="Arial" w:cs="Arial"/>
          <w:sz w:val="24"/>
          <w:szCs w:val="24"/>
        </w:rPr>
      </w:pPr>
    </w:p>
    <w:p w:rsidR="009749DD" w:rsidRPr="00CD7C9F" w:rsidRDefault="009749DD" w:rsidP="00402D2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Сооружения очистки и водоподготовки воды отсутствуют.</w:t>
      </w:r>
    </w:p>
    <w:p w:rsidR="009749DD" w:rsidRPr="00CD7C9F" w:rsidRDefault="009749DD" w:rsidP="009749D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237DC" w:rsidRPr="00932630" w:rsidRDefault="00932630" w:rsidP="00932630">
      <w:pPr>
        <w:pStyle w:val="a3"/>
        <w:numPr>
          <w:ilvl w:val="1"/>
          <w:numId w:val="7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32630">
        <w:rPr>
          <w:rFonts w:ascii="Arial" w:hAnsi="Arial" w:cs="Arial"/>
          <w:sz w:val="24"/>
          <w:szCs w:val="24"/>
        </w:rPr>
        <w:t>ОПИСАНИЕ СОСТОЯНИЯ И ФУНКЦИОНИРОВАНИЯ СУЩЕСТВУЮЩИХ НАСОСНЫХ ЦЕНТРАЛИЗОВАННЫХ СТАНЦИЙ</w:t>
      </w:r>
    </w:p>
    <w:p w:rsidR="00932630" w:rsidRPr="00932630" w:rsidRDefault="00932630" w:rsidP="00932630">
      <w:pPr>
        <w:pStyle w:val="a3"/>
        <w:spacing w:after="0" w:line="240" w:lineRule="auto"/>
        <w:ind w:left="502"/>
        <w:rPr>
          <w:rFonts w:ascii="Arial" w:hAnsi="Arial" w:cs="Arial"/>
          <w:sz w:val="24"/>
          <w:szCs w:val="24"/>
        </w:rPr>
      </w:pPr>
    </w:p>
    <w:p w:rsidR="00C237DC" w:rsidRPr="00CD7C9F" w:rsidRDefault="009749DD" w:rsidP="00402D2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Насосные централизованные станции </w:t>
      </w:r>
      <w:r w:rsidR="00777142" w:rsidRPr="00CD7C9F">
        <w:rPr>
          <w:rFonts w:ascii="Arial" w:hAnsi="Arial" w:cs="Arial"/>
          <w:sz w:val="24"/>
          <w:szCs w:val="24"/>
        </w:rPr>
        <w:t xml:space="preserve">на территории Порогского муниципального образования </w:t>
      </w:r>
      <w:r w:rsidRPr="00CD7C9F">
        <w:rPr>
          <w:rFonts w:ascii="Arial" w:hAnsi="Arial" w:cs="Arial"/>
          <w:sz w:val="24"/>
          <w:szCs w:val="24"/>
        </w:rPr>
        <w:t>отсутствуют.</w:t>
      </w:r>
    </w:p>
    <w:p w:rsidR="009749DD" w:rsidRPr="00CD7C9F" w:rsidRDefault="009749DD" w:rsidP="009749D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32630" w:rsidRDefault="00932630" w:rsidP="009179E3">
      <w:pPr>
        <w:pStyle w:val="a3"/>
        <w:numPr>
          <w:ilvl w:val="1"/>
          <w:numId w:val="7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32630">
        <w:rPr>
          <w:rFonts w:ascii="Arial" w:hAnsi="Arial" w:cs="Arial"/>
          <w:sz w:val="24"/>
          <w:szCs w:val="24"/>
        </w:rPr>
        <w:t>ОПИСАНИЕ СОСТОЯНИЯ И ФУНКЦИОНИРОВАНИЯ ВОДОНАПОРНОЙ СКВАЖИНЫ СИСТЕМ ВОДОСНАБЖЕНИЯ, ВКЛЮЧАЯ ОЦЕНКУ ВЕЛИЧИНЫ ИЗНОСА.</w:t>
      </w:r>
    </w:p>
    <w:p w:rsidR="009179E3" w:rsidRPr="009179E3" w:rsidRDefault="009179E3" w:rsidP="009179E3">
      <w:pPr>
        <w:pStyle w:val="a3"/>
        <w:spacing w:after="0" w:line="240" w:lineRule="auto"/>
        <w:ind w:left="502"/>
        <w:rPr>
          <w:rFonts w:ascii="Arial" w:hAnsi="Arial" w:cs="Arial"/>
          <w:sz w:val="24"/>
          <w:szCs w:val="24"/>
        </w:rPr>
      </w:pPr>
    </w:p>
    <w:p w:rsidR="00650E8B" w:rsidRPr="00CD7C9F" w:rsidRDefault="00F43A86" w:rsidP="009326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Качество воды по результатам исследования в 201</w:t>
      </w:r>
      <w:r w:rsidR="00777142" w:rsidRPr="00CD7C9F">
        <w:rPr>
          <w:rFonts w:ascii="Arial" w:hAnsi="Arial" w:cs="Arial"/>
          <w:sz w:val="24"/>
          <w:szCs w:val="24"/>
        </w:rPr>
        <w:t>8</w:t>
      </w:r>
      <w:r w:rsidRPr="00CD7C9F">
        <w:rPr>
          <w:rFonts w:ascii="Arial" w:hAnsi="Arial" w:cs="Arial"/>
          <w:sz w:val="24"/>
          <w:szCs w:val="24"/>
        </w:rPr>
        <w:t xml:space="preserve"> г. соответствует требованиям СанПиН 2.1.4.1</w:t>
      </w:r>
      <w:r w:rsidR="004F61C3" w:rsidRPr="00CD7C9F">
        <w:rPr>
          <w:rFonts w:ascii="Arial" w:hAnsi="Arial" w:cs="Arial"/>
          <w:sz w:val="24"/>
          <w:szCs w:val="24"/>
        </w:rPr>
        <w:t>175</w:t>
      </w:r>
      <w:r w:rsidRPr="00CD7C9F">
        <w:rPr>
          <w:rFonts w:ascii="Arial" w:hAnsi="Arial" w:cs="Arial"/>
          <w:sz w:val="24"/>
          <w:szCs w:val="24"/>
        </w:rPr>
        <w:t>-0</w:t>
      </w:r>
      <w:r w:rsidR="004F61C3" w:rsidRPr="00CD7C9F">
        <w:rPr>
          <w:rFonts w:ascii="Arial" w:hAnsi="Arial" w:cs="Arial"/>
          <w:sz w:val="24"/>
          <w:szCs w:val="24"/>
        </w:rPr>
        <w:t>2</w:t>
      </w:r>
      <w:r w:rsidRPr="00CD7C9F">
        <w:rPr>
          <w:rFonts w:ascii="Arial" w:hAnsi="Arial" w:cs="Arial"/>
          <w:sz w:val="24"/>
          <w:szCs w:val="24"/>
        </w:rPr>
        <w:t xml:space="preserve">«Питьевая вода. Гигиенические требования к качеству воды </w:t>
      </w:r>
      <w:r w:rsidR="004F61C3" w:rsidRPr="00CD7C9F">
        <w:rPr>
          <w:rFonts w:ascii="Arial" w:hAnsi="Arial" w:cs="Arial"/>
          <w:sz w:val="24"/>
          <w:szCs w:val="24"/>
        </w:rPr>
        <w:t>не</w:t>
      </w:r>
      <w:r w:rsidRPr="00CD7C9F">
        <w:rPr>
          <w:rFonts w:ascii="Arial" w:hAnsi="Arial" w:cs="Arial"/>
          <w:sz w:val="24"/>
          <w:szCs w:val="24"/>
        </w:rPr>
        <w:t>централизованн</w:t>
      </w:r>
      <w:r w:rsidR="004F61C3" w:rsidRPr="00CD7C9F">
        <w:rPr>
          <w:rFonts w:ascii="Arial" w:hAnsi="Arial" w:cs="Arial"/>
          <w:sz w:val="24"/>
          <w:szCs w:val="24"/>
        </w:rPr>
        <w:t>ого</w:t>
      </w:r>
      <w:r w:rsidRPr="00CD7C9F">
        <w:rPr>
          <w:rFonts w:ascii="Arial" w:hAnsi="Arial" w:cs="Arial"/>
          <w:sz w:val="24"/>
          <w:szCs w:val="24"/>
        </w:rPr>
        <w:t xml:space="preserve"> водоснабжения. </w:t>
      </w:r>
    </w:p>
    <w:p w:rsidR="00932630" w:rsidRDefault="00932630" w:rsidP="00C237D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237DC" w:rsidRPr="00932630" w:rsidRDefault="00932630" w:rsidP="00C237D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32630">
        <w:rPr>
          <w:rFonts w:ascii="Arial" w:hAnsi="Arial" w:cs="Arial"/>
          <w:sz w:val="24"/>
          <w:szCs w:val="24"/>
        </w:rPr>
        <w:t>1.10 ОПИСАНИЕ СУЩЕСТВУЮЩИХ ТЕХНИЧЕСКИХ И ТЕХНОЛОГИЧЕСКИХ ПРОБЛЕМ, ВОЗНИКАЮЩИХ ПРИ ВОДОСНАБЖЕНИИ ПОСЕЛЕНИЙ</w:t>
      </w:r>
    </w:p>
    <w:p w:rsidR="000B558E" w:rsidRPr="00CD7C9F" w:rsidRDefault="000B558E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lastRenderedPageBreak/>
        <w:t>В настоящее время основными проблемами в водоснабжении является следующее:</w:t>
      </w:r>
    </w:p>
    <w:p w:rsidR="004F61C3" w:rsidRPr="00CD7C9F" w:rsidRDefault="004F61C3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требуется </w:t>
      </w:r>
      <w:r w:rsidR="00731F51" w:rsidRPr="00CD7C9F">
        <w:rPr>
          <w:rFonts w:ascii="Arial" w:hAnsi="Arial" w:cs="Arial"/>
          <w:sz w:val="24"/>
          <w:szCs w:val="24"/>
        </w:rPr>
        <w:t>для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благоустройств</w:t>
      </w:r>
      <w:r w:rsidR="0024675C">
        <w:rPr>
          <w:rFonts w:ascii="Arial" w:hAnsi="Arial" w:cs="Arial"/>
          <w:sz w:val="24"/>
          <w:szCs w:val="24"/>
        </w:rPr>
        <w:t>а</w:t>
      </w:r>
      <w:r w:rsidRPr="00CD7C9F">
        <w:rPr>
          <w:rFonts w:ascii="Arial" w:hAnsi="Arial" w:cs="Arial"/>
          <w:sz w:val="24"/>
          <w:szCs w:val="24"/>
        </w:rPr>
        <w:t xml:space="preserve"> территории</w:t>
      </w:r>
      <w:r w:rsidR="00731F51" w:rsidRPr="00CD7C9F">
        <w:rPr>
          <w:rFonts w:ascii="Arial" w:hAnsi="Arial" w:cs="Arial"/>
          <w:sz w:val="24"/>
          <w:szCs w:val="24"/>
        </w:rPr>
        <w:t xml:space="preserve"> водозаборной станции</w:t>
      </w:r>
      <w:r w:rsidRPr="00CD7C9F">
        <w:rPr>
          <w:rFonts w:ascii="Arial" w:hAnsi="Arial" w:cs="Arial"/>
          <w:sz w:val="24"/>
          <w:szCs w:val="24"/>
        </w:rPr>
        <w:t>:</w:t>
      </w:r>
    </w:p>
    <w:p w:rsidR="004F61C3" w:rsidRPr="00CD7C9F" w:rsidRDefault="004F61C3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- сделать отводы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поверхностного стока за ее пределы</w:t>
      </w:r>
    </w:p>
    <w:p w:rsidR="000B558E" w:rsidRDefault="004F61C3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- сделать дорожки к сооружению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с твердым покрытием.</w:t>
      </w:r>
    </w:p>
    <w:p w:rsidR="00143FF3" w:rsidRPr="00CD7C9F" w:rsidRDefault="00143FF3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237DC" w:rsidRPr="00143FF3" w:rsidRDefault="00143FF3" w:rsidP="00143FF3">
      <w:pPr>
        <w:pStyle w:val="a3"/>
        <w:numPr>
          <w:ilvl w:val="1"/>
          <w:numId w:val="7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</w:p>
    <w:p w:rsidR="00143FF3" w:rsidRPr="00143FF3" w:rsidRDefault="00143FF3" w:rsidP="00143FF3">
      <w:pPr>
        <w:pStyle w:val="a3"/>
        <w:spacing w:after="0" w:line="240" w:lineRule="auto"/>
        <w:ind w:left="502"/>
        <w:rPr>
          <w:rFonts w:ascii="Arial" w:hAnsi="Arial" w:cs="Arial"/>
          <w:sz w:val="24"/>
          <w:szCs w:val="24"/>
        </w:rPr>
      </w:pPr>
    </w:p>
    <w:p w:rsidR="005149D0" w:rsidRPr="00CD7C9F" w:rsidRDefault="00FE4442" w:rsidP="005149D0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Централизованные системы горячего водоснабжения</w:t>
      </w:r>
      <w:r w:rsidR="004F61C3" w:rsidRPr="00CD7C9F">
        <w:rPr>
          <w:rFonts w:ascii="Arial" w:hAnsi="Arial" w:cs="Arial"/>
          <w:sz w:val="24"/>
          <w:szCs w:val="24"/>
        </w:rPr>
        <w:t xml:space="preserve"> на территории Порогского муниципального образования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отсутствуют.</w:t>
      </w:r>
    </w:p>
    <w:p w:rsidR="00FE4442" w:rsidRPr="00CD7C9F" w:rsidRDefault="00FE4442" w:rsidP="00143FF3">
      <w:pPr>
        <w:spacing w:after="0" w:line="240" w:lineRule="auto"/>
        <w:ind w:firstLine="708"/>
        <w:jc w:val="right"/>
        <w:rPr>
          <w:rFonts w:ascii="Arial" w:hAnsi="Arial" w:cs="Arial"/>
          <w:sz w:val="24"/>
          <w:szCs w:val="24"/>
        </w:rPr>
      </w:pPr>
    </w:p>
    <w:p w:rsidR="00C237DC" w:rsidRPr="00143FF3" w:rsidRDefault="00143FF3" w:rsidP="00143FF3">
      <w:pPr>
        <w:pStyle w:val="a3"/>
        <w:numPr>
          <w:ilvl w:val="1"/>
          <w:numId w:val="7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</w:p>
    <w:p w:rsidR="00143FF3" w:rsidRPr="00143FF3" w:rsidRDefault="00143FF3" w:rsidP="00143FF3">
      <w:pPr>
        <w:pStyle w:val="a3"/>
        <w:spacing w:after="0" w:line="240" w:lineRule="auto"/>
        <w:ind w:left="502"/>
        <w:rPr>
          <w:rFonts w:ascii="Arial" w:hAnsi="Arial" w:cs="Arial"/>
          <w:sz w:val="24"/>
          <w:szCs w:val="24"/>
        </w:rPr>
      </w:pPr>
    </w:p>
    <w:p w:rsidR="00AE634C" w:rsidRPr="00CD7C9F" w:rsidRDefault="003E7E5F" w:rsidP="00AE634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с.Порог</w:t>
      </w:r>
      <w:r w:rsidR="00AE634C" w:rsidRPr="00CD7C9F">
        <w:rPr>
          <w:rFonts w:ascii="Arial" w:hAnsi="Arial" w:cs="Arial"/>
          <w:sz w:val="24"/>
          <w:szCs w:val="24"/>
        </w:rPr>
        <w:t xml:space="preserve"> не расположен на территории распространения вечномерзлых грунтов.</w:t>
      </w:r>
    </w:p>
    <w:p w:rsidR="00AE634C" w:rsidRPr="00CD7C9F" w:rsidRDefault="00AE634C" w:rsidP="00AE634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43FF3" w:rsidRDefault="00143FF3" w:rsidP="009179E3">
      <w:pPr>
        <w:pStyle w:val="a3"/>
        <w:numPr>
          <w:ilvl w:val="1"/>
          <w:numId w:val="7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</w:p>
    <w:p w:rsidR="009179E3" w:rsidRPr="009179E3" w:rsidRDefault="009179E3" w:rsidP="009179E3">
      <w:pPr>
        <w:pStyle w:val="a3"/>
        <w:spacing w:after="0" w:line="240" w:lineRule="auto"/>
        <w:ind w:left="502"/>
        <w:rPr>
          <w:rFonts w:ascii="Arial" w:hAnsi="Arial" w:cs="Arial"/>
          <w:sz w:val="24"/>
          <w:szCs w:val="24"/>
        </w:rPr>
      </w:pPr>
    </w:p>
    <w:p w:rsidR="00394691" w:rsidRPr="00CD7C9F" w:rsidRDefault="004C0B26" w:rsidP="003E7E5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Скважина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="003E7E5F" w:rsidRPr="00CD7C9F">
        <w:rPr>
          <w:rFonts w:ascii="Arial" w:hAnsi="Arial" w:cs="Arial"/>
          <w:sz w:val="24"/>
          <w:szCs w:val="24"/>
        </w:rPr>
        <w:t xml:space="preserve">и </w:t>
      </w:r>
      <w:r w:rsidRPr="00CD7C9F">
        <w:rPr>
          <w:rFonts w:ascii="Arial" w:hAnsi="Arial" w:cs="Arial"/>
          <w:sz w:val="24"/>
          <w:szCs w:val="24"/>
        </w:rPr>
        <w:t>разработк</w:t>
      </w:r>
      <w:r w:rsidR="003E7E5F" w:rsidRPr="00CD7C9F">
        <w:rPr>
          <w:rFonts w:ascii="Arial" w:hAnsi="Arial" w:cs="Arial"/>
          <w:sz w:val="24"/>
          <w:szCs w:val="24"/>
        </w:rPr>
        <w:t>а</w:t>
      </w:r>
      <w:r w:rsidRPr="00CD7C9F">
        <w:rPr>
          <w:rFonts w:ascii="Arial" w:hAnsi="Arial" w:cs="Arial"/>
          <w:sz w:val="24"/>
          <w:szCs w:val="24"/>
        </w:rPr>
        <w:t xml:space="preserve"> схемы являются </w:t>
      </w:r>
      <w:r w:rsidR="003E7E5F" w:rsidRPr="00CD7C9F">
        <w:rPr>
          <w:rFonts w:ascii="Arial" w:hAnsi="Arial" w:cs="Arial"/>
          <w:sz w:val="24"/>
          <w:szCs w:val="24"/>
        </w:rPr>
        <w:t>собственностью администрации Порогского муниципального образования</w:t>
      </w:r>
      <w:r w:rsidRPr="00CD7C9F">
        <w:rPr>
          <w:rFonts w:ascii="Arial" w:hAnsi="Arial" w:cs="Arial"/>
          <w:sz w:val="24"/>
          <w:szCs w:val="24"/>
        </w:rPr>
        <w:t>, ремонт</w:t>
      </w:r>
      <w:r w:rsidR="00EE158A" w:rsidRPr="00CD7C9F">
        <w:rPr>
          <w:rFonts w:ascii="Arial" w:hAnsi="Arial" w:cs="Arial"/>
          <w:sz w:val="24"/>
          <w:szCs w:val="24"/>
        </w:rPr>
        <w:t>ные работы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 xml:space="preserve">осуществляет </w:t>
      </w:r>
      <w:r w:rsidR="003E7E5F" w:rsidRPr="00CD7C9F">
        <w:rPr>
          <w:rFonts w:ascii="Arial" w:hAnsi="Arial" w:cs="Arial"/>
          <w:sz w:val="24"/>
          <w:szCs w:val="24"/>
        </w:rPr>
        <w:t>администрация Порогского муниципального образования.</w:t>
      </w:r>
    </w:p>
    <w:p w:rsidR="00143FF3" w:rsidRDefault="00143FF3" w:rsidP="00025F4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25F4D" w:rsidRPr="009179E3" w:rsidRDefault="00143FF3" w:rsidP="00025F4D">
      <w:pPr>
        <w:spacing w:after="0" w:line="240" w:lineRule="auto"/>
        <w:jc w:val="center"/>
        <w:rPr>
          <w:rFonts w:ascii="Arial" w:hAnsi="Arial" w:cs="Arial"/>
          <w:sz w:val="24"/>
          <w:szCs w:val="30"/>
        </w:rPr>
      </w:pPr>
      <w:r w:rsidRPr="009179E3">
        <w:rPr>
          <w:rFonts w:ascii="Arial" w:hAnsi="Arial" w:cs="Arial"/>
          <w:sz w:val="24"/>
          <w:szCs w:val="30"/>
        </w:rPr>
        <w:t xml:space="preserve">РАЗДЕЛ </w:t>
      </w:r>
      <w:r w:rsidRPr="009179E3">
        <w:rPr>
          <w:rFonts w:ascii="Arial" w:hAnsi="Arial" w:cs="Arial"/>
          <w:sz w:val="24"/>
          <w:szCs w:val="30"/>
          <w:lang w:val="en-US"/>
        </w:rPr>
        <w:t>II</w:t>
      </w:r>
      <w:r w:rsidRPr="009179E3">
        <w:rPr>
          <w:rFonts w:ascii="Arial" w:hAnsi="Arial" w:cs="Arial"/>
          <w:sz w:val="24"/>
          <w:szCs w:val="30"/>
        </w:rPr>
        <w:t xml:space="preserve"> НАПРАВЛЕНИЯ РАЗВИТИЯ ЦЕНТРАЛИЗОВАННЫХ СИСТЕМ ВОДОСНАБЖЕНИЯ</w:t>
      </w:r>
    </w:p>
    <w:p w:rsidR="00025F4D" w:rsidRPr="009179E3" w:rsidRDefault="00025F4D" w:rsidP="003E7E5F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4"/>
        </w:rPr>
      </w:pPr>
    </w:p>
    <w:p w:rsidR="00143FF3" w:rsidRPr="009179E3" w:rsidRDefault="00143FF3" w:rsidP="009179E3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РАЗЛИЧНЫЕ СЦЕНАРИИ РАЗВИТИЯ ЦЕНТРАЛИЗОВАННЫХ СИСТЕМ ВОДОСНАБЖЕНИЯ В ЗАВИСИМОСТИ ОТ РАЗЛИЧНЫХ СЦЕНАРИЕВ РАЗВИТИЯ ПОСЕЛЕНИЯ</w:t>
      </w:r>
    </w:p>
    <w:p w:rsidR="00025F4D" w:rsidRPr="00CD7C9F" w:rsidRDefault="003E7E5F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Порогское сельское</w:t>
      </w:r>
      <w:r w:rsidR="00D77C83" w:rsidRPr="00CD7C9F">
        <w:rPr>
          <w:rFonts w:ascii="Arial" w:hAnsi="Arial" w:cs="Arial"/>
          <w:sz w:val="24"/>
          <w:szCs w:val="24"/>
        </w:rPr>
        <w:t xml:space="preserve"> поселение может иметь различные сценарии развития. Рассмотрим основные два сценария. Первый -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="00D77C83" w:rsidRPr="00CD7C9F">
        <w:rPr>
          <w:rFonts w:ascii="Arial" w:hAnsi="Arial" w:cs="Arial"/>
          <w:sz w:val="24"/>
          <w:szCs w:val="24"/>
        </w:rPr>
        <w:t>это увеличение численности населения и соответственно увеличение жилищного фонда.</w:t>
      </w:r>
    </w:p>
    <w:p w:rsidR="00D77C83" w:rsidRPr="00CD7C9F" w:rsidRDefault="00D77C83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 Второй – уменьшение численности населения и соответственно уменьшение жилищного фонда.</w:t>
      </w:r>
    </w:p>
    <w:p w:rsidR="00012D71" w:rsidRPr="00CD7C9F" w:rsidRDefault="003E7E5F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с. Порог</w:t>
      </w:r>
      <w:r w:rsidR="00012D71" w:rsidRPr="00CD7C9F">
        <w:rPr>
          <w:rFonts w:ascii="Arial" w:hAnsi="Arial" w:cs="Arial"/>
          <w:sz w:val="24"/>
          <w:szCs w:val="24"/>
        </w:rPr>
        <w:tab/>
        <w:t xml:space="preserve"> на 100% занят частной застройкой,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 xml:space="preserve">имеются </w:t>
      </w:r>
      <w:r w:rsidR="00012D71" w:rsidRPr="00CD7C9F">
        <w:rPr>
          <w:rFonts w:ascii="Arial" w:hAnsi="Arial" w:cs="Arial"/>
          <w:sz w:val="24"/>
          <w:szCs w:val="24"/>
        </w:rPr>
        <w:t>многоквартирные дома Централизованное холодное и горячее водоснабжение населения не осуществляется. За последние 5 лет наблюдается уменьшение численности населения и уменьшение жилищного фонда (табл. 2.1.1). Уменьшение численности населения происходит в основном за счет оттока трудоспособной части населения</w:t>
      </w:r>
      <w:r w:rsidR="00D77C83" w:rsidRPr="00CD7C9F">
        <w:rPr>
          <w:rFonts w:ascii="Arial" w:hAnsi="Arial" w:cs="Arial"/>
          <w:sz w:val="24"/>
          <w:szCs w:val="24"/>
        </w:rPr>
        <w:t>, т.к</w:t>
      </w:r>
      <w:r w:rsidR="00012D71" w:rsidRPr="00CD7C9F">
        <w:rPr>
          <w:rFonts w:ascii="Arial" w:hAnsi="Arial" w:cs="Arial"/>
          <w:sz w:val="24"/>
          <w:szCs w:val="24"/>
        </w:rPr>
        <w:t>.</w:t>
      </w:r>
      <w:r w:rsidR="00D77C83" w:rsidRPr="00CD7C9F">
        <w:rPr>
          <w:rFonts w:ascii="Arial" w:hAnsi="Arial" w:cs="Arial"/>
          <w:sz w:val="24"/>
          <w:szCs w:val="24"/>
        </w:rPr>
        <w:t xml:space="preserve"> в поселении наблюдается значительная нехватка рабочих мест. </w:t>
      </w:r>
      <w:r w:rsidR="007D7F2C" w:rsidRPr="00CD7C9F">
        <w:rPr>
          <w:rFonts w:ascii="Arial" w:hAnsi="Arial" w:cs="Arial"/>
          <w:sz w:val="24"/>
          <w:szCs w:val="24"/>
        </w:rPr>
        <w:t>Промышленные предприятия и производства отсутствуют, фермерские хозяйства не развиты. Значител</w:t>
      </w:r>
      <w:r w:rsidR="00025F4D" w:rsidRPr="00CD7C9F">
        <w:rPr>
          <w:rFonts w:ascii="Arial" w:hAnsi="Arial" w:cs="Arial"/>
          <w:sz w:val="24"/>
          <w:szCs w:val="24"/>
        </w:rPr>
        <w:t xml:space="preserve">ьная часть населения работают </w:t>
      </w:r>
      <w:r w:rsidR="007D7F2C" w:rsidRPr="00CD7C9F">
        <w:rPr>
          <w:rFonts w:ascii="Arial" w:hAnsi="Arial" w:cs="Arial"/>
          <w:sz w:val="24"/>
          <w:szCs w:val="24"/>
        </w:rPr>
        <w:t>вахтовым методом в других городах.</w:t>
      </w:r>
    </w:p>
    <w:p w:rsidR="00012D71" w:rsidRPr="00CD7C9F" w:rsidRDefault="00012D71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12D71" w:rsidRDefault="00012D71" w:rsidP="00143FF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Табл. 2.1.1 Численность населения</w:t>
      </w:r>
    </w:p>
    <w:p w:rsidR="00143FF3" w:rsidRPr="00CD7C9F" w:rsidRDefault="00143FF3" w:rsidP="00012D71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tbl>
      <w:tblPr>
        <w:tblStyle w:val="aa"/>
        <w:tblW w:w="9464" w:type="dxa"/>
        <w:tblLook w:val="04A0"/>
      </w:tblPr>
      <w:tblGrid>
        <w:gridCol w:w="3085"/>
        <w:gridCol w:w="1276"/>
        <w:gridCol w:w="1276"/>
        <w:gridCol w:w="1134"/>
        <w:gridCol w:w="1276"/>
        <w:gridCol w:w="1417"/>
      </w:tblGrid>
      <w:tr w:rsidR="00012D71" w:rsidRPr="00143FF3" w:rsidTr="00057C03">
        <w:tc>
          <w:tcPr>
            <w:tcW w:w="3085" w:type="dxa"/>
          </w:tcPr>
          <w:p w:rsidR="00012D71" w:rsidRPr="00143FF3" w:rsidRDefault="00012D71" w:rsidP="00057C03">
            <w:pPr>
              <w:jc w:val="center"/>
              <w:rPr>
                <w:rFonts w:ascii="Courier New" w:hAnsi="Courier New" w:cs="Courier New"/>
                <w:szCs w:val="24"/>
              </w:rPr>
            </w:pPr>
          </w:p>
        </w:tc>
        <w:tc>
          <w:tcPr>
            <w:tcW w:w="1276" w:type="dxa"/>
          </w:tcPr>
          <w:p w:rsidR="00012D71" w:rsidRPr="00143FF3" w:rsidRDefault="00012D71" w:rsidP="00057C03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2012 г.</w:t>
            </w:r>
          </w:p>
        </w:tc>
        <w:tc>
          <w:tcPr>
            <w:tcW w:w="1276" w:type="dxa"/>
          </w:tcPr>
          <w:p w:rsidR="00012D71" w:rsidRPr="00143FF3" w:rsidRDefault="00012D71" w:rsidP="00057C03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2013 г.</w:t>
            </w:r>
          </w:p>
        </w:tc>
        <w:tc>
          <w:tcPr>
            <w:tcW w:w="1134" w:type="dxa"/>
          </w:tcPr>
          <w:p w:rsidR="00012D71" w:rsidRPr="00143FF3" w:rsidRDefault="00012D71" w:rsidP="00057C03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2014 г.</w:t>
            </w:r>
          </w:p>
        </w:tc>
        <w:tc>
          <w:tcPr>
            <w:tcW w:w="1276" w:type="dxa"/>
          </w:tcPr>
          <w:p w:rsidR="00012D71" w:rsidRPr="00143FF3" w:rsidRDefault="00012D71" w:rsidP="00057C03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2015 г.</w:t>
            </w:r>
          </w:p>
        </w:tc>
        <w:tc>
          <w:tcPr>
            <w:tcW w:w="1417" w:type="dxa"/>
          </w:tcPr>
          <w:p w:rsidR="00012D71" w:rsidRPr="00143FF3" w:rsidRDefault="00012D71" w:rsidP="00057C03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2016 г.</w:t>
            </w:r>
          </w:p>
        </w:tc>
      </w:tr>
      <w:tr w:rsidR="00012D71" w:rsidRPr="00143FF3" w:rsidTr="00057C03">
        <w:tc>
          <w:tcPr>
            <w:tcW w:w="3085" w:type="dxa"/>
          </w:tcPr>
          <w:p w:rsidR="00012D71" w:rsidRPr="00143FF3" w:rsidRDefault="00012D71" w:rsidP="00057C03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lastRenderedPageBreak/>
              <w:t>Численность населения</w:t>
            </w:r>
          </w:p>
        </w:tc>
        <w:tc>
          <w:tcPr>
            <w:tcW w:w="1276" w:type="dxa"/>
          </w:tcPr>
          <w:p w:rsidR="00012D71" w:rsidRPr="00143FF3" w:rsidRDefault="00324A37" w:rsidP="00057C03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754</w:t>
            </w:r>
          </w:p>
        </w:tc>
        <w:tc>
          <w:tcPr>
            <w:tcW w:w="1276" w:type="dxa"/>
          </w:tcPr>
          <w:p w:rsidR="00012D71" w:rsidRPr="00143FF3" w:rsidRDefault="00324A37" w:rsidP="00057C03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724</w:t>
            </w:r>
          </w:p>
        </w:tc>
        <w:tc>
          <w:tcPr>
            <w:tcW w:w="1134" w:type="dxa"/>
          </w:tcPr>
          <w:p w:rsidR="00012D71" w:rsidRPr="00143FF3" w:rsidRDefault="00324A37" w:rsidP="00057C03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697</w:t>
            </w:r>
          </w:p>
        </w:tc>
        <w:tc>
          <w:tcPr>
            <w:tcW w:w="1276" w:type="dxa"/>
          </w:tcPr>
          <w:p w:rsidR="00012D71" w:rsidRPr="00143FF3" w:rsidRDefault="00324A37" w:rsidP="00057C03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678</w:t>
            </w:r>
          </w:p>
        </w:tc>
        <w:tc>
          <w:tcPr>
            <w:tcW w:w="1417" w:type="dxa"/>
          </w:tcPr>
          <w:p w:rsidR="00012D71" w:rsidRPr="00143FF3" w:rsidRDefault="0032236B" w:rsidP="00BA5A80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669</w:t>
            </w:r>
          </w:p>
        </w:tc>
      </w:tr>
    </w:tbl>
    <w:p w:rsidR="00012D71" w:rsidRPr="00CD7C9F" w:rsidRDefault="00012D71" w:rsidP="00012D7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237DC" w:rsidRPr="00CD7C9F" w:rsidRDefault="007D7F2C" w:rsidP="007D7F2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Таким образом, при сохранении существующей социально-экономической ситуации в стране наиболее вероятным считается второй сценарий развития поселения, предусматривающий уменьшение численности населения и уменьшение жилищного фонда.</w:t>
      </w:r>
    </w:p>
    <w:p w:rsidR="00C237DC" w:rsidRPr="00CD7C9F" w:rsidRDefault="007D7F2C" w:rsidP="00110A4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При таком варианте развития нет необходимости в дополнительном развитии мощности объектов водоснабжения. Однако потребуется строительство нов</w:t>
      </w:r>
      <w:r w:rsidR="00BA5A80" w:rsidRPr="00CD7C9F">
        <w:rPr>
          <w:rFonts w:ascii="Arial" w:hAnsi="Arial" w:cs="Arial"/>
          <w:sz w:val="24"/>
          <w:szCs w:val="24"/>
        </w:rPr>
        <w:t>ой</w:t>
      </w:r>
      <w:r w:rsidR="00143FF3">
        <w:rPr>
          <w:rFonts w:ascii="Arial" w:hAnsi="Arial" w:cs="Arial"/>
          <w:sz w:val="24"/>
          <w:szCs w:val="24"/>
        </w:rPr>
        <w:t xml:space="preserve"> </w:t>
      </w:r>
      <w:r w:rsidR="00BA5A80" w:rsidRPr="00CD7C9F">
        <w:rPr>
          <w:rFonts w:ascii="Arial" w:hAnsi="Arial" w:cs="Arial"/>
          <w:sz w:val="24"/>
          <w:szCs w:val="24"/>
        </w:rPr>
        <w:t>водонасосной станции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 xml:space="preserve">для обеспечения </w:t>
      </w:r>
      <w:r w:rsidR="0032236B" w:rsidRPr="00CD7C9F">
        <w:rPr>
          <w:rFonts w:ascii="Arial" w:hAnsi="Arial" w:cs="Arial"/>
          <w:sz w:val="24"/>
          <w:szCs w:val="24"/>
        </w:rPr>
        <w:t>водоснабжения</w:t>
      </w:r>
      <w:r w:rsidR="00746D02" w:rsidRPr="00CD7C9F">
        <w:rPr>
          <w:rFonts w:ascii="Arial" w:hAnsi="Arial" w:cs="Arial"/>
          <w:sz w:val="24"/>
          <w:szCs w:val="24"/>
        </w:rPr>
        <w:t xml:space="preserve"> населения в других населенных пунктах расположенных на территории Порогского муниципального образования.</w:t>
      </w:r>
    </w:p>
    <w:p w:rsidR="00C237DC" w:rsidRPr="00CD7C9F" w:rsidRDefault="00C237DC" w:rsidP="00110A4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94691" w:rsidRDefault="00143FF3" w:rsidP="00A9482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2.2 ТЕРРИТОРИАЛЬНЫЙ БАЛАНС ПОДАЧИ ГОРЯЧЕЙ, ПИТЬЕВОЙ, ТЕХНИЧЕСКОЙ ВОДЫ ПО ТЕХНОЛОГИЧЕСКИМ ЗОНАМ ВОДОСНАБЖЕНИЯ</w:t>
      </w:r>
    </w:p>
    <w:p w:rsidR="00143FF3" w:rsidRPr="00143FF3" w:rsidRDefault="00143FF3" w:rsidP="00A9482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A9482D" w:rsidRPr="00CD7C9F" w:rsidRDefault="00554AF5" w:rsidP="003946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color w:val="FF0000"/>
          <w:sz w:val="24"/>
          <w:szCs w:val="24"/>
        </w:rPr>
        <w:tab/>
      </w:r>
      <w:r w:rsidR="00936174" w:rsidRPr="00CD7C9F">
        <w:rPr>
          <w:rFonts w:ascii="Arial" w:hAnsi="Arial" w:cs="Arial"/>
          <w:sz w:val="24"/>
          <w:szCs w:val="24"/>
        </w:rPr>
        <w:t xml:space="preserve">Централизованное горячее водоснабжение отсутствует. </w:t>
      </w:r>
      <w:r w:rsidR="00564BB8" w:rsidRPr="00CD7C9F">
        <w:rPr>
          <w:rFonts w:ascii="Arial" w:hAnsi="Arial" w:cs="Arial"/>
          <w:sz w:val="24"/>
          <w:szCs w:val="24"/>
        </w:rPr>
        <w:t xml:space="preserve">Централизованное холодное водоснабжение </w:t>
      </w:r>
      <w:r w:rsidR="004027DB" w:rsidRPr="00CD7C9F">
        <w:rPr>
          <w:rFonts w:ascii="Arial" w:hAnsi="Arial" w:cs="Arial"/>
          <w:sz w:val="24"/>
          <w:szCs w:val="24"/>
        </w:rPr>
        <w:t>отсутствует.</w:t>
      </w:r>
    </w:p>
    <w:p w:rsidR="004027DB" w:rsidRPr="00CD7C9F" w:rsidRDefault="004027DB" w:rsidP="009300D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94691" w:rsidRDefault="00143FF3" w:rsidP="009300D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 xml:space="preserve">2.3 СВЕДЕНИЯ О ФАКТИЧЕСКОМ ПОТРЕБЛЕНИИ НАСЕЛЕНИЕМ ГОРЯЧЕЙ, ПИТЬЕВОЙ, ТЕХНИЧЕСКОЙ ВОДЫ </w:t>
      </w:r>
    </w:p>
    <w:p w:rsidR="00143FF3" w:rsidRPr="00143FF3" w:rsidRDefault="00143FF3" w:rsidP="009300D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64BB8" w:rsidRPr="00CD7C9F" w:rsidRDefault="00104542" w:rsidP="00CC56A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Жилой сектор к централизованному водоснабжению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="004027DB" w:rsidRPr="00CD7C9F">
        <w:rPr>
          <w:rFonts w:ascii="Arial" w:hAnsi="Arial" w:cs="Arial"/>
          <w:sz w:val="24"/>
          <w:szCs w:val="24"/>
        </w:rPr>
        <w:t xml:space="preserve">на территории Порогского муниципального образования </w:t>
      </w:r>
      <w:r w:rsidRPr="00CD7C9F">
        <w:rPr>
          <w:rFonts w:ascii="Arial" w:hAnsi="Arial" w:cs="Arial"/>
          <w:sz w:val="24"/>
          <w:szCs w:val="24"/>
        </w:rPr>
        <w:t xml:space="preserve">не подключен. </w:t>
      </w:r>
    </w:p>
    <w:p w:rsidR="00104542" w:rsidRPr="00CD7C9F" w:rsidRDefault="00104542" w:rsidP="00143FF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94691" w:rsidRDefault="00143FF3" w:rsidP="009300D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2.4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</w:p>
    <w:p w:rsidR="00143FF3" w:rsidRPr="00143FF3" w:rsidRDefault="00143FF3" w:rsidP="009300D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470F0" w:rsidRPr="00CD7C9F" w:rsidRDefault="00B0233E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Централизованное горячее водоснабжение отсутствует.</w:t>
      </w:r>
    </w:p>
    <w:p w:rsidR="00394691" w:rsidRPr="00CD7C9F" w:rsidRDefault="00394691" w:rsidP="00110A4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10A46" w:rsidRDefault="00143FF3" w:rsidP="00F170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 xml:space="preserve">РАЗДЕЛ </w:t>
      </w:r>
      <w:r w:rsidRPr="00143FF3">
        <w:rPr>
          <w:rFonts w:ascii="Arial" w:hAnsi="Arial" w:cs="Arial"/>
          <w:sz w:val="24"/>
          <w:szCs w:val="24"/>
          <w:lang w:val="en-US"/>
        </w:rPr>
        <w:t>III</w:t>
      </w:r>
      <w:r w:rsidRPr="00143FF3">
        <w:rPr>
          <w:rFonts w:ascii="Arial" w:hAnsi="Arial" w:cs="Arial"/>
          <w:sz w:val="24"/>
          <w:szCs w:val="24"/>
        </w:rPr>
        <w:t xml:space="preserve"> ЭКОЛОГИЧЕСКИЕ АСПЕКТЫ МЕРОПРИЯТИЙ ПО СТРОИТЕЛЬСТВУ, РЕКОНСТРУКЦИИ И МОДЕРНИЗАЦИИ ОБЪЕКТОВ СИСТЕМ ВОДОСНАБЖЕНИЯ</w:t>
      </w:r>
    </w:p>
    <w:p w:rsidR="00143FF3" w:rsidRPr="00143FF3" w:rsidRDefault="00143FF3" w:rsidP="00F170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06C31" w:rsidRPr="00CD7C9F" w:rsidRDefault="00706C31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Для охраны и исключения загрязнения поверхностных и подземных вод предусмотрены следующие мероприятия:</w:t>
      </w:r>
    </w:p>
    <w:p w:rsidR="00706C31" w:rsidRPr="00CD7C9F" w:rsidRDefault="00706C31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- строго</w:t>
      </w:r>
      <w:r w:rsidR="004B742F" w:rsidRPr="00CD7C9F">
        <w:rPr>
          <w:rFonts w:ascii="Arial" w:hAnsi="Arial" w:cs="Arial"/>
          <w:sz w:val="24"/>
          <w:szCs w:val="24"/>
        </w:rPr>
        <w:t>е</w:t>
      </w:r>
      <w:r w:rsidRPr="00CD7C9F">
        <w:rPr>
          <w:rFonts w:ascii="Arial" w:hAnsi="Arial" w:cs="Arial"/>
          <w:sz w:val="24"/>
          <w:szCs w:val="24"/>
        </w:rPr>
        <w:t xml:space="preserve"> соблюдение технологических режимов водозаборных скважин, сетей водопроводов.</w:t>
      </w:r>
    </w:p>
    <w:p w:rsidR="00706C31" w:rsidRPr="00CD7C9F" w:rsidRDefault="00706C31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- обеспечить надёжную эксплуатацию, своевременную ревизию и ремонт всех звеньев системы водоснабжения, включая насосное и автоматическое оборудование, с целью рационального водопользования;</w:t>
      </w:r>
    </w:p>
    <w:p w:rsidR="00706C31" w:rsidRPr="00CD7C9F" w:rsidRDefault="00706C31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- организация зон санитарной охраны подземного источника водоснабжения согласно СанПиН 2.1.4.1110-02 «Зоны санитарной охраны источников водоснабжения и водопроводов питьевого назначения».</w:t>
      </w:r>
    </w:p>
    <w:p w:rsidR="00706C31" w:rsidRPr="00CD7C9F" w:rsidRDefault="00706C31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- устройство автоматизированной системы управления технологическими процессами, аварийной сигнализации и отключения электрооборудования в случае аварии;</w:t>
      </w:r>
    </w:p>
    <w:p w:rsidR="00706C31" w:rsidRPr="00CD7C9F" w:rsidRDefault="00706C31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- благоустройство территории насосной станции и водоочистных сооружений.</w:t>
      </w:r>
    </w:p>
    <w:p w:rsidR="00706C31" w:rsidRPr="00CD7C9F" w:rsidRDefault="00706C31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Строительство и реконструкция водо</w:t>
      </w:r>
      <w:r w:rsidR="005D67F7" w:rsidRPr="00CD7C9F">
        <w:rPr>
          <w:rFonts w:ascii="Arial" w:hAnsi="Arial" w:cs="Arial"/>
          <w:sz w:val="24"/>
          <w:szCs w:val="24"/>
        </w:rPr>
        <w:t>заборной скважины</w:t>
      </w:r>
      <w:r w:rsidRPr="00CD7C9F">
        <w:rPr>
          <w:rFonts w:ascii="Arial" w:hAnsi="Arial" w:cs="Arial"/>
          <w:sz w:val="24"/>
          <w:szCs w:val="24"/>
        </w:rPr>
        <w:t xml:space="preserve"> будет вестись в населенном пункте, то есть на территории, уже подвергшейся техногенному воздействию, где произошла смена типов растительности. Вследствие этого, отрицательное воздействие при капитальном ремонте на растительность и животный мир будет крайне незначительным.</w:t>
      </w:r>
    </w:p>
    <w:p w:rsidR="00706C31" w:rsidRPr="00CD7C9F" w:rsidRDefault="00706C31" w:rsidP="002E3C1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Исходя из вышеизложенного, можно сделать вывод, что строительство </w:t>
      </w:r>
      <w:r w:rsidR="005D67F7" w:rsidRPr="00CD7C9F">
        <w:rPr>
          <w:rFonts w:ascii="Arial" w:hAnsi="Arial" w:cs="Arial"/>
          <w:sz w:val="24"/>
          <w:szCs w:val="24"/>
        </w:rPr>
        <w:t>водозаборной скважины</w:t>
      </w:r>
      <w:r w:rsidRPr="00CD7C9F">
        <w:rPr>
          <w:rFonts w:ascii="Arial" w:hAnsi="Arial" w:cs="Arial"/>
          <w:sz w:val="24"/>
          <w:szCs w:val="24"/>
        </w:rPr>
        <w:t xml:space="preserve">, установка </w:t>
      </w:r>
      <w:r w:rsidR="005D67F7" w:rsidRPr="00CD7C9F">
        <w:rPr>
          <w:rFonts w:ascii="Arial" w:hAnsi="Arial" w:cs="Arial"/>
          <w:sz w:val="24"/>
          <w:szCs w:val="24"/>
        </w:rPr>
        <w:t>блочно-модуль</w:t>
      </w:r>
      <w:r w:rsidR="00912DF2" w:rsidRPr="00CD7C9F">
        <w:rPr>
          <w:rFonts w:ascii="Arial" w:hAnsi="Arial" w:cs="Arial"/>
          <w:sz w:val="24"/>
          <w:szCs w:val="24"/>
        </w:rPr>
        <w:t>н</w:t>
      </w:r>
      <w:r w:rsidRPr="00CD7C9F">
        <w:rPr>
          <w:rFonts w:ascii="Arial" w:hAnsi="Arial" w:cs="Arial"/>
          <w:sz w:val="24"/>
          <w:szCs w:val="24"/>
        </w:rPr>
        <w:t>ой насосной станции и блочно-</w:t>
      </w:r>
      <w:r w:rsidRPr="00CD7C9F">
        <w:rPr>
          <w:rFonts w:ascii="Arial" w:hAnsi="Arial" w:cs="Arial"/>
          <w:sz w:val="24"/>
          <w:szCs w:val="24"/>
        </w:rPr>
        <w:lastRenderedPageBreak/>
        <w:t xml:space="preserve">модульного водоочистного сооружения в </w:t>
      </w:r>
      <w:r w:rsidR="005D67F7" w:rsidRPr="00CD7C9F">
        <w:rPr>
          <w:rFonts w:ascii="Arial" w:hAnsi="Arial" w:cs="Arial"/>
          <w:sz w:val="24"/>
          <w:szCs w:val="24"/>
        </w:rPr>
        <w:t>Порогском</w:t>
      </w:r>
      <w:r w:rsidR="00143FF3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муниципальном образовании не окажет существенного отрицательного влияния на окружающую среду.</w:t>
      </w:r>
    </w:p>
    <w:p w:rsidR="00F170A3" w:rsidRPr="00CD7C9F" w:rsidRDefault="00F170A3" w:rsidP="00F170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94691" w:rsidRDefault="00143FF3" w:rsidP="00F170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3.1</w:t>
      </w:r>
      <w:r>
        <w:rPr>
          <w:rFonts w:ascii="Arial" w:hAnsi="Arial" w:cs="Arial"/>
          <w:sz w:val="24"/>
          <w:szCs w:val="24"/>
        </w:rPr>
        <w:t xml:space="preserve"> </w:t>
      </w:r>
      <w:r w:rsidRPr="00143FF3">
        <w:rPr>
          <w:rFonts w:ascii="Arial" w:hAnsi="Arial" w:cs="Arial"/>
          <w:sz w:val="24"/>
          <w:szCs w:val="24"/>
        </w:rPr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</w:r>
    </w:p>
    <w:p w:rsidR="00143FF3" w:rsidRPr="00143FF3" w:rsidRDefault="00143FF3" w:rsidP="00F170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94691" w:rsidRPr="00CD7C9F" w:rsidRDefault="001479E6" w:rsidP="004831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ab/>
        <w:t>Химические реагенты в водоподготовке не используются.</w:t>
      </w:r>
    </w:p>
    <w:p w:rsidR="00394691" w:rsidRPr="00CD7C9F" w:rsidRDefault="00394691" w:rsidP="0039469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10A46" w:rsidRPr="00143FF3" w:rsidRDefault="00143FF3" w:rsidP="00F170A3">
      <w:pPr>
        <w:spacing w:after="0" w:line="240" w:lineRule="auto"/>
        <w:jc w:val="center"/>
        <w:rPr>
          <w:rFonts w:ascii="Arial" w:hAnsi="Arial" w:cs="Arial"/>
          <w:sz w:val="24"/>
          <w:szCs w:val="30"/>
        </w:rPr>
      </w:pPr>
      <w:r w:rsidRPr="00143FF3">
        <w:rPr>
          <w:rFonts w:ascii="Arial" w:hAnsi="Arial" w:cs="Arial"/>
          <w:sz w:val="24"/>
          <w:szCs w:val="30"/>
        </w:rPr>
        <w:t xml:space="preserve">РАЗДЕЛ </w:t>
      </w:r>
      <w:r w:rsidRPr="00143FF3">
        <w:rPr>
          <w:rFonts w:ascii="Arial" w:hAnsi="Arial" w:cs="Arial"/>
          <w:sz w:val="24"/>
          <w:szCs w:val="30"/>
          <w:lang w:val="en-US"/>
        </w:rPr>
        <w:t>VI</w:t>
      </w:r>
      <w:r w:rsidRPr="00143FF3">
        <w:rPr>
          <w:rFonts w:ascii="Arial" w:hAnsi="Arial" w:cs="Arial"/>
          <w:sz w:val="24"/>
          <w:szCs w:val="30"/>
        </w:rPr>
        <w:t xml:space="preserve"> ОЦЕНКА ОБЪЕМОВ КАПИТАЛЬНЫХ ВЛОЖЕНИЙ В СТРОИТЕЛЬСТВО, РЕКОНСТРУКЦИЮ И МОДЕРНИЗАЦИЮ ОБЪЕКТОВ НЕЦЕНТРАЛИЗОВАННОЙ СИСТЕМЫ ВОДОСНАБЖЕНИЯ</w:t>
      </w:r>
    </w:p>
    <w:p w:rsidR="00394691" w:rsidRPr="00CD7C9F" w:rsidRDefault="00394691" w:rsidP="00110A4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aa"/>
        <w:tblW w:w="9723" w:type="dxa"/>
        <w:jc w:val="center"/>
        <w:tblLook w:val="04A0"/>
      </w:tblPr>
      <w:tblGrid>
        <w:gridCol w:w="613"/>
        <w:gridCol w:w="3734"/>
        <w:gridCol w:w="1209"/>
        <w:gridCol w:w="1093"/>
        <w:gridCol w:w="1537"/>
        <w:gridCol w:w="1537"/>
      </w:tblGrid>
      <w:tr w:rsidR="00144F78" w:rsidRPr="00143FF3" w:rsidTr="005A6CC0">
        <w:trPr>
          <w:trHeight w:val="470"/>
          <w:jc w:val="center"/>
        </w:trPr>
        <w:tc>
          <w:tcPr>
            <w:tcW w:w="540" w:type="dxa"/>
          </w:tcPr>
          <w:p w:rsidR="00144F78" w:rsidRPr="00143FF3" w:rsidRDefault="00144F78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№ п/п</w:t>
            </w:r>
          </w:p>
        </w:tc>
        <w:tc>
          <w:tcPr>
            <w:tcW w:w="4143" w:type="dxa"/>
          </w:tcPr>
          <w:p w:rsidR="00144F78" w:rsidRPr="00143FF3" w:rsidRDefault="00144F78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 xml:space="preserve">Наименование мероприятия </w:t>
            </w:r>
          </w:p>
        </w:tc>
        <w:tc>
          <w:tcPr>
            <w:tcW w:w="1225" w:type="dxa"/>
          </w:tcPr>
          <w:p w:rsidR="00144F78" w:rsidRPr="00143FF3" w:rsidRDefault="00144F78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Способ оценки</w:t>
            </w:r>
          </w:p>
        </w:tc>
        <w:tc>
          <w:tcPr>
            <w:tcW w:w="1048" w:type="dxa"/>
          </w:tcPr>
          <w:p w:rsidR="00144F78" w:rsidRPr="00143FF3" w:rsidRDefault="00144F78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Кол-во</w:t>
            </w:r>
          </w:p>
        </w:tc>
        <w:tc>
          <w:tcPr>
            <w:tcW w:w="1383" w:type="dxa"/>
          </w:tcPr>
          <w:p w:rsidR="00144F78" w:rsidRPr="00143FF3" w:rsidRDefault="00144F78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Стоимость, тыс. руб.</w:t>
            </w:r>
          </w:p>
        </w:tc>
        <w:tc>
          <w:tcPr>
            <w:tcW w:w="1384" w:type="dxa"/>
          </w:tcPr>
          <w:p w:rsidR="00144F78" w:rsidRPr="00143FF3" w:rsidRDefault="00144F78" w:rsidP="008225E2">
            <w:pPr>
              <w:jc w:val="center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Срок реализации</w:t>
            </w:r>
          </w:p>
        </w:tc>
      </w:tr>
      <w:tr w:rsidR="00144F78" w:rsidRPr="00143FF3" w:rsidTr="005A6CC0">
        <w:trPr>
          <w:jc w:val="center"/>
        </w:trPr>
        <w:tc>
          <w:tcPr>
            <w:tcW w:w="540" w:type="dxa"/>
          </w:tcPr>
          <w:p w:rsidR="00144F78" w:rsidRPr="00143FF3" w:rsidRDefault="00144F78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1</w:t>
            </w:r>
          </w:p>
        </w:tc>
        <w:tc>
          <w:tcPr>
            <w:tcW w:w="4143" w:type="dxa"/>
          </w:tcPr>
          <w:p w:rsidR="00144F78" w:rsidRPr="00143FF3" w:rsidRDefault="00C41E59" w:rsidP="00C41E59">
            <w:pPr>
              <w:jc w:val="both"/>
              <w:rPr>
                <w:rFonts w:ascii="Courier New" w:eastAsia="Times New Roman" w:hAnsi="Courier New" w:cs="Courier New"/>
                <w:szCs w:val="24"/>
                <w:lang w:eastAsia="ru-RU"/>
              </w:rPr>
            </w:pPr>
            <w:r w:rsidRPr="00143FF3">
              <w:rPr>
                <w:rFonts w:ascii="Courier New" w:hAnsi="Courier New" w:cs="Courier New"/>
                <w:szCs w:val="24"/>
              </w:rPr>
              <w:t xml:space="preserve">Строительство </w:t>
            </w:r>
            <w:r w:rsidR="00144F78" w:rsidRPr="00143FF3">
              <w:rPr>
                <w:rFonts w:ascii="Courier New" w:hAnsi="Courier New" w:cs="Courier New"/>
                <w:szCs w:val="24"/>
              </w:rPr>
              <w:t>блочно-модульной насосной станции</w:t>
            </w:r>
          </w:p>
        </w:tc>
        <w:tc>
          <w:tcPr>
            <w:tcW w:w="1225" w:type="dxa"/>
          </w:tcPr>
          <w:p w:rsidR="00144F78" w:rsidRPr="00143FF3" w:rsidRDefault="00144F78" w:rsidP="004911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eastAsia="Times New Roman" w:hAnsi="Courier New" w:cs="Courier New"/>
                <w:szCs w:val="24"/>
                <w:lang w:eastAsia="ru-RU"/>
              </w:rPr>
            </w:pPr>
            <w:r w:rsidRPr="00143FF3">
              <w:rPr>
                <w:rFonts w:ascii="Courier New" w:eastAsia="Times New Roman" w:hAnsi="Courier New" w:cs="Courier New"/>
                <w:szCs w:val="24"/>
                <w:lang w:eastAsia="ru-RU"/>
              </w:rPr>
              <w:t>Объекты - аналоги</w:t>
            </w:r>
          </w:p>
        </w:tc>
        <w:tc>
          <w:tcPr>
            <w:tcW w:w="1048" w:type="dxa"/>
          </w:tcPr>
          <w:p w:rsidR="00144F78" w:rsidRPr="00143FF3" w:rsidRDefault="00144F78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1 шт.</w:t>
            </w:r>
            <w:r w:rsidR="005A6CC0" w:rsidRPr="00143FF3">
              <w:rPr>
                <w:rFonts w:ascii="Courier New" w:hAnsi="Courier New" w:cs="Courier New"/>
                <w:szCs w:val="24"/>
              </w:rPr>
              <w:t xml:space="preserve"> 50 м</w:t>
            </w:r>
            <w:r w:rsidR="005A6CC0" w:rsidRPr="00143FF3">
              <w:rPr>
                <w:rFonts w:ascii="Courier New" w:hAnsi="Courier New" w:cs="Courier New"/>
                <w:szCs w:val="24"/>
                <w:vertAlign w:val="superscript"/>
              </w:rPr>
              <w:t>3</w:t>
            </w:r>
            <w:r w:rsidR="005A6CC0" w:rsidRPr="00143FF3">
              <w:rPr>
                <w:rFonts w:ascii="Courier New" w:hAnsi="Courier New" w:cs="Courier New"/>
                <w:szCs w:val="24"/>
              </w:rPr>
              <w:t>/сут.</w:t>
            </w:r>
          </w:p>
        </w:tc>
        <w:tc>
          <w:tcPr>
            <w:tcW w:w="1383" w:type="dxa"/>
          </w:tcPr>
          <w:p w:rsidR="00144F78" w:rsidRPr="00143FF3" w:rsidRDefault="00C41E59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3</w:t>
            </w:r>
            <w:r w:rsidR="00144F78" w:rsidRPr="00143FF3">
              <w:rPr>
                <w:rFonts w:ascii="Courier New" w:hAnsi="Courier New" w:cs="Courier New"/>
                <w:szCs w:val="24"/>
              </w:rPr>
              <w:t xml:space="preserve"> 500</w:t>
            </w:r>
          </w:p>
        </w:tc>
        <w:tc>
          <w:tcPr>
            <w:tcW w:w="1384" w:type="dxa"/>
          </w:tcPr>
          <w:p w:rsidR="00144F78" w:rsidRPr="00143FF3" w:rsidRDefault="00144F78" w:rsidP="00912DF2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eastAsia="Times New Roman" w:hAnsi="Courier New" w:cs="Courier New"/>
                <w:szCs w:val="24"/>
                <w:lang w:eastAsia="ru-RU"/>
              </w:rPr>
              <w:t>20</w:t>
            </w:r>
            <w:r w:rsidR="00912DF2" w:rsidRPr="00143FF3">
              <w:rPr>
                <w:rFonts w:ascii="Courier New" w:eastAsia="Times New Roman" w:hAnsi="Courier New" w:cs="Courier New"/>
                <w:szCs w:val="24"/>
                <w:lang w:eastAsia="ru-RU"/>
              </w:rPr>
              <w:t>20</w:t>
            </w:r>
            <w:r w:rsidRPr="00143FF3">
              <w:rPr>
                <w:rFonts w:ascii="Courier New" w:eastAsia="Times New Roman" w:hAnsi="Courier New" w:cs="Courier New"/>
                <w:szCs w:val="24"/>
                <w:lang w:eastAsia="ru-RU"/>
              </w:rPr>
              <w:t>-2022 г.</w:t>
            </w:r>
          </w:p>
        </w:tc>
      </w:tr>
      <w:tr w:rsidR="00144F78" w:rsidRPr="00143FF3" w:rsidTr="005A6CC0">
        <w:trPr>
          <w:jc w:val="center"/>
        </w:trPr>
        <w:tc>
          <w:tcPr>
            <w:tcW w:w="540" w:type="dxa"/>
          </w:tcPr>
          <w:p w:rsidR="00144F78" w:rsidRPr="00143FF3" w:rsidRDefault="00144F78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</w:p>
        </w:tc>
        <w:tc>
          <w:tcPr>
            <w:tcW w:w="4143" w:type="dxa"/>
          </w:tcPr>
          <w:p w:rsidR="00144F78" w:rsidRPr="00143FF3" w:rsidRDefault="006E41AE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ИТОГО</w:t>
            </w:r>
          </w:p>
        </w:tc>
        <w:tc>
          <w:tcPr>
            <w:tcW w:w="1225" w:type="dxa"/>
          </w:tcPr>
          <w:p w:rsidR="00144F78" w:rsidRPr="00143FF3" w:rsidRDefault="00144F78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</w:p>
        </w:tc>
        <w:tc>
          <w:tcPr>
            <w:tcW w:w="1048" w:type="dxa"/>
          </w:tcPr>
          <w:p w:rsidR="00144F78" w:rsidRPr="00143FF3" w:rsidRDefault="00144F78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</w:p>
        </w:tc>
        <w:tc>
          <w:tcPr>
            <w:tcW w:w="1383" w:type="dxa"/>
          </w:tcPr>
          <w:p w:rsidR="00144F78" w:rsidRPr="00143FF3" w:rsidRDefault="00912DF2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  <w:r w:rsidRPr="00143FF3">
              <w:rPr>
                <w:rFonts w:ascii="Courier New" w:hAnsi="Courier New" w:cs="Courier New"/>
                <w:szCs w:val="24"/>
              </w:rPr>
              <w:t>3500</w:t>
            </w:r>
          </w:p>
        </w:tc>
        <w:tc>
          <w:tcPr>
            <w:tcW w:w="1384" w:type="dxa"/>
          </w:tcPr>
          <w:p w:rsidR="00144F78" w:rsidRPr="00143FF3" w:rsidRDefault="00144F78" w:rsidP="00110A46">
            <w:pPr>
              <w:jc w:val="both"/>
              <w:rPr>
                <w:rFonts w:ascii="Courier New" w:hAnsi="Courier New" w:cs="Courier New"/>
                <w:szCs w:val="24"/>
              </w:rPr>
            </w:pPr>
          </w:p>
        </w:tc>
      </w:tr>
    </w:tbl>
    <w:p w:rsidR="00143FF3" w:rsidRDefault="00143FF3" w:rsidP="005149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E41AE" w:rsidRPr="00CD7C9F" w:rsidRDefault="00C84C21" w:rsidP="005149D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НЦС 81-02-14-2014</w:t>
      </w:r>
      <w:r w:rsidR="006E41AE" w:rsidRPr="00CD7C9F">
        <w:rPr>
          <w:rFonts w:ascii="Arial" w:hAnsi="Arial" w:cs="Arial"/>
          <w:sz w:val="24"/>
          <w:szCs w:val="24"/>
        </w:rPr>
        <w:t xml:space="preserve">* - Государственные </w:t>
      </w:r>
      <w:r w:rsidRPr="00CD7C9F">
        <w:rPr>
          <w:rFonts w:ascii="Arial" w:hAnsi="Arial" w:cs="Arial"/>
          <w:sz w:val="24"/>
          <w:szCs w:val="24"/>
        </w:rPr>
        <w:t xml:space="preserve">строительные нормативы </w:t>
      </w:r>
      <w:r w:rsidR="006E41AE" w:rsidRPr="00CD7C9F">
        <w:rPr>
          <w:rFonts w:ascii="Arial" w:hAnsi="Arial" w:cs="Arial"/>
          <w:sz w:val="24"/>
          <w:szCs w:val="24"/>
        </w:rPr>
        <w:t>укрупненные нормативы цены строительства.</w:t>
      </w:r>
    </w:p>
    <w:p w:rsidR="00143FF3" w:rsidRDefault="00143FF3" w:rsidP="00F170A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10A46" w:rsidRDefault="00143FF3" w:rsidP="00F170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 xml:space="preserve">РАЗДЕЛ </w:t>
      </w:r>
      <w:r w:rsidRPr="00143FF3">
        <w:rPr>
          <w:rFonts w:ascii="Arial" w:hAnsi="Arial" w:cs="Arial"/>
          <w:sz w:val="24"/>
          <w:szCs w:val="24"/>
          <w:lang w:val="en-US"/>
        </w:rPr>
        <w:t>V</w:t>
      </w:r>
      <w:r w:rsidRPr="00143FF3">
        <w:rPr>
          <w:rFonts w:ascii="Arial" w:hAnsi="Arial" w:cs="Arial"/>
          <w:sz w:val="24"/>
          <w:szCs w:val="24"/>
        </w:rPr>
        <w:t>ПЛАНОВЫЕ ЗНАЧЕНИЯ ПОКАЗАТЕЛЕЙ РАЗВИТИЯ ЦЕНТРАЛИЗОВАННЫХ СИСТЕМ ВОДОСНАБЖЕНИЯ</w:t>
      </w:r>
    </w:p>
    <w:p w:rsidR="00143FF3" w:rsidRPr="00143FF3" w:rsidRDefault="00143FF3" w:rsidP="00F170A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E41AE" w:rsidRPr="00CD7C9F" w:rsidRDefault="006E41AE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5A6CC0" w:rsidRPr="00CD7C9F" w:rsidRDefault="006E41AE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- </w:t>
      </w:r>
      <w:r w:rsidR="005A6CC0" w:rsidRPr="00CD7C9F">
        <w:rPr>
          <w:rFonts w:ascii="Arial" w:hAnsi="Arial" w:cs="Arial"/>
          <w:sz w:val="24"/>
          <w:szCs w:val="24"/>
        </w:rPr>
        <w:t>показатели качества воды;</w:t>
      </w:r>
    </w:p>
    <w:p w:rsidR="005149D0" w:rsidRPr="00CD7C9F" w:rsidRDefault="005A6CC0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- показатели надежности и бесперебойности водоснабжения;</w:t>
      </w:r>
    </w:p>
    <w:p w:rsidR="006E41AE" w:rsidRPr="00CD7C9F" w:rsidRDefault="005A6CC0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- показатели эффективности использования ресурсов, в том числе уровень потерь воды.</w:t>
      </w:r>
    </w:p>
    <w:p w:rsidR="001F5AE2" w:rsidRPr="00CD7C9F" w:rsidRDefault="001F5A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F5AE2" w:rsidRPr="00143FF3" w:rsidRDefault="00D76BFC" w:rsidP="00D76BFC">
      <w:pPr>
        <w:spacing w:after="0" w:line="240" w:lineRule="auto"/>
        <w:jc w:val="center"/>
        <w:rPr>
          <w:rFonts w:ascii="Arial" w:hAnsi="Arial" w:cs="Arial"/>
          <w:b/>
          <w:sz w:val="30"/>
          <w:szCs w:val="30"/>
        </w:rPr>
      </w:pPr>
      <w:r w:rsidRPr="00143FF3">
        <w:rPr>
          <w:rFonts w:ascii="Arial" w:hAnsi="Arial" w:cs="Arial"/>
          <w:b/>
          <w:sz w:val="30"/>
          <w:szCs w:val="30"/>
        </w:rPr>
        <w:t>СХЕМА ВОДООТВЕДЕНИЯ</w:t>
      </w:r>
    </w:p>
    <w:p w:rsidR="001F5AE2" w:rsidRPr="00CD7C9F" w:rsidRDefault="001F5A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76BFC" w:rsidRPr="00143FF3" w:rsidRDefault="00143FF3" w:rsidP="007B6EB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 xml:space="preserve">РАЗДЕЛ </w:t>
      </w:r>
      <w:r w:rsidRPr="00143FF3">
        <w:rPr>
          <w:rFonts w:ascii="Arial" w:hAnsi="Arial" w:cs="Arial"/>
          <w:sz w:val="24"/>
          <w:szCs w:val="24"/>
          <w:lang w:val="en-US"/>
        </w:rPr>
        <w:t>I</w:t>
      </w:r>
      <w:r w:rsidRPr="00143FF3">
        <w:rPr>
          <w:rFonts w:ascii="Arial" w:hAnsi="Arial" w:cs="Arial"/>
          <w:sz w:val="24"/>
          <w:szCs w:val="24"/>
        </w:rPr>
        <w:t xml:space="preserve"> СУЩЕСТВУЮЩЕЕ ПОЛОЖЕНИЕ В СФЕРЕ ВОДООТВЕДЕНИЯ ПОСЕЛЕНИЯ</w:t>
      </w:r>
    </w:p>
    <w:p w:rsidR="009915CA" w:rsidRPr="00143FF3" w:rsidRDefault="009915CA" w:rsidP="009915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915CA" w:rsidRPr="00143FF3" w:rsidRDefault="00143FF3" w:rsidP="007B6EB4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ОПИСАНИЕ СТРУКТУРЫ СИСТЕМЫ СБОРА, ОЧИСТКИ И ОТВЕДЕНИЯ СТОЧНЫХ ВОД НА ТЕРРИТОРИИ ПОСЕЛЕНИЯ И ДЕЛЕНИЕ ТЕРРИТОРИИ ПОСЕЛЕНИЯ НА ЭКСПЛУАТАЦИОННЫЕ ЗОНЫ</w:t>
      </w:r>
    </w:p>
    <w:p w:rsidR="007B6EB4" w:rsidRPr="00143FF3" w:rsidRDefault="007B6EB4" w:rsidP="007B6EB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915CA" w:rsidRPr="00CD7C9F" w:rsidRDefault="007B6EB4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="00143FF3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муниципальном образовании централизованная система водоотведения отсутствует. Организованное отведение поверхностного стока в поселении не производится. Сетей и сооружений дождевой канализации в настоящее время не существует.</w:t>
      </w:r>
      <w:r w:rsidR="00F55FED" w:rsidRPr="00CD7C9F">
        <w:rPr>
          <w:rFonts w:ascii="Arial" w:hAnsi="Arial" w:cs="Arial"/>
          <w:sz w:val="24"/>
          <w:szCs w:val="24"/>
        </w:rPr>
        <w:t xml:space="preserve"> Население использует выгребные ямы и дворовые уборные. Объекты социальной сферы используют выгребные ямы, которые откачиваются автоцистернами и вывозятся на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="00F55FED" w:rsidRPr="00CD7C9F">
        <w:rPr>
          <w:rFonts w:ascii="Arial" w:hAnsi="Arial" w:cs="Arial"/>
          <w:sz w:val="24"/>
          <w:szCs w:val="24"/>
        </w:rPr>
        <w:t>очистные сооружения г. Нижнеудинска.</w:t>
      </w:r>
    </w:p>
    <w:p w:rsidR="009915CA" w:rsidRPr="00143FF3" w:rsidRDefault="009915CA" w:rsidP="009915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915CA" w:rsidRDefault="00143FF3" w:rsidP="007E7798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lastRenderedPageBreak/>
        <w:t>ОПИСАНИЕ РЕЗУЛЬТАТОВ ТЕХНИЧЕСКОГО ОБСЛЕДОВАНИЯ ЦЕНТРАЛИЗОВАННОЙ СИСТЕМЫ ВОДООТВЕДЕНИЯ</w:t>
      </w:r>
    </w:p>
    <w:p w:rsidR="00143FF3" w:rsidRPr="00143FF3" w:rsidRDefault="00143FF3" w:rsidP="00143FF3">
      <w:pPr>
        <w:pStyle w:val="a3"/>
        <w:spacing w:after="0" w:line="240" w:lineRule="auto"/>
        <w:ind w:left="405"/>
        <w:rPr>
          <w:rFonts w:ascii="Arial" w:hAnsi="Arial" w:cs="Arial"/>
          <w:sz w:val="24"/>
          <w:szCs w:val="24"/>
        </w:rPr>
      </w:pPr>
    </w:p>
    <w:p w:rsidR="007B6EB4" w:rsidRPr="00CD7C9F" w:rsidRDefault="007B6EB4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 </w:t>
      </w:r>
    </w:p>
    <w:p w:rsidR="007B6EB4" w:rsidRPr="00CD7C9F" w:rsidRDefault="007B6EB4" w:rsidP="007B6EB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915CA" w:rsidRDefault="00143FF3" w:rsidP="007E7798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ОПИСАНИЕ ТЕХНОЛОГИЧЕСКИХ ЗОН ВОДООТВЕДЕНИЯ, ЗОН ЦЕНТРАЛИЗОВАННОГО И НЕЦЕНТРАЛИЗОВАННОГО ВОДООТВЕДЕНИЯ</w:t>
      </w:r>
    </w:p>
    <w:p w:rsidR="00143FF3" w:rsidRPr="00143FF3" w:rsidRDefault="00143FF3" w:rsidP="007E7798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B6EB4" w:rsidRPr="00CD7C9F" w:rsidRDefault="006407AD" w:rsidP="002E3C1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="00143FF3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муниципальном образовании централизованная система водоотведения отсутствует.</w:t>
      </w:r>
    </w:p>
    <w:p w:rsidR="007B6EB4" w:rsidRPr="00CD7C9F" w:rsidRDefault="007B6EB4" w:rsidP="007B6EB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B6EB4" w:rsidRPr="00143FF3" w:rsidRDefault="00143FF3" w:rsidP="007E7798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</w:p>
    <w:p w:rsidR="007B6EB4" w:rsidRPr="00CD7C9F" w:rsidRDefault="007B6EB4" w:rsidP="007B6EB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407AD" w:rsidRDefault="006407AD" w:rsidP="0068407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="00143FF3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муниципальном образовании централизованная система водоотведения отсутствует.</w:t>
      </w:r>
    </w:p>
    <w:p w:rsidR="00143FF3" w:rsidRPr="00143FF3" w:rsidRDefault="00143FF3" w:rsidP="00143FF3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:rsidR="009915CA" w:rsidRPr="00143FF3" w:rsidRDefault="00143FF3" w:rsidP="00143FF3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ОПИСАНИЕ СОСТОЯНИЯ И ФУНКЦИОНИРОВАНИЯ КАНАЛИЗАЦИОННЫХ КОЛЛЕКТОРОВ И СЕТЕЙ, СООРУЖЕНИЙ НА НИХ</w:t>
      </w:r>
    </w:p>
    <w:p w:rsidR="00143FF3" w:rsidRDefault="00143FF3" w:rsidP="002E3C1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B6EB4" w:rsidRPr="00CD7C9F" w:rsidRDefault="00F55FED" w:rsidP="002E3C1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 Канализационные коллекторы и сети. Сооружения отсутствуют.</w:t>
      </w:r>
    </w:p>
    <w:p w:rsidR="00332EA8" w:rsidRPr="00143FF3" w:rsidRDefault="00332EA8" w:rsidP="00143FF3">
      <w:pPr>
        <w:spacing w:after="0" w:line="240" w:lineRule="auto"/>
        <w:ind w:firstLine="405"/>
        <w:rPr>
          <w:rFonts w:ascii="Arial" w:hAnsi="Arial" w:cs="Arial"/>
          <w:sz w:val="24"/>
          <w:szCs w:val="24"/>
        </w:rPr>
      </w:pPr>
    </w:p>
    <w:p w:rsidR="009915CA" w:rsidRPr="00143FF3" w:rsidRDefault="00143FF3" w:rsidP="00143FF3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ОЦЕНКА БЕЗОПАСНОСТИ И НАДЕЖНОСТИ ОБЪЕКТОВ ЦЕНТРАЛИЗОВАННОЙ СИСТЕМЫ ВОДООТВЕДЕНИЯ И ИХ УПРАВЛЯЕМОСТИ</w:t>
      </w:r>
    </w:p>
    <w:p w:rsidR="007B6EB4" w:rsidRPr="00CD7C9F" w:rsidRDefault="00F55FED" w:rsidP="002E3C1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</w:p>
    <w:p w:rsidR="007B6EB4" w:rsidRPr="00CD7C9F" w:rsidRDefault="007B6EB4" w:rsidP="007B6EB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915CA" w:rsidRDefault="00143FF3" w:rsidP="007E7798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</w:t>
      </w:r>
    </w:p>
    <w:p w:rsidR="00143FF3" w:rsidRPr="00143FF3" w:rsidRDefault="00143FF3" w:rsidP="00143FF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B6EB4" w:rsidRPr="00CD7C9F" w:rsidRDefault="00F55FED" w:rsidP="00143FF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</w:p>
    <w:p w:rsidR="007B6EB4" w:rsidRPr="00CD7C9F" w:rsidRDefault="007B6EB4" w:rsidP="007B6EB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915CA" w:rsidRDefault="00143FF3" w:rsidP="007E7798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43FF3">
        <w:rPr>
          <w:rFonts w:ascii="Arial" w:hAnsi="Arial" w:cs="Arial"/>
          <w:sz w:val="24"/>
          <w:szCs w:val="24"/>
        </w:rPr>
        <w:t>ОПИСАНИЕ ТЕРРИТОРИЙ МУНИЦИПАЛЬНОГО ОБРАЗОВАНИЯ, НЕ ОХВАЧЕННЫХ ЦЕНТРАЛИЗОВАННОЙ СИСТЕМОЙ ВОДООТВЕДЕНИЯ</w:t>
      </w:r>
    </w:p>
    <w:p w:rsidR="00143FF3" w:rsidRPr="00143FF3" w:rsidRDefault="00143FF3" w:rsidP="00143FF3">
      <w:pPr>
        <w:pStyle w:val="a3"/>
        <w:spacing w:after="0" w:line="240" w:lineRule="auto"/>
        <w:ind w:left="689"/>
        <w:rPr>
          <w:rFonts w:ascii="Arial" w:hAnsi="Arial" w:cs="Arial"/>
          <w:sz w:val="24"/>
          <w:szCs w:val="24"/>
        </w:rPr>
      </w:pPr>
    </w:p>
    <w:p w:rsidR="007B6EB4" w:rsidRPr="00CD7C9F" w:rsidRDefault="00F55FED" w:rsidP="002E3C1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</w:p>
    <w:p w:rsidR="00F55FED" w:rsidRPr="00CD7C9F" w:rsidRDefault="00F55FED" w:rsidP="000056D8">
      <w:pPr>
        <w:spacing w:after="0" w:line="240" w:lineRule="auto"/>
        <w:ind w:firstLine="405"/>
        <w:rPr>
          <w:rFonts w:ascii="Arial" w:hAnsi="Arial" w:cs="Arial"/>
          <w:sz w:val="24"/>
          <w:szCs w:val="24"/>
        </w:rPr>
      </w:pPr>
    </w:p>
    <w:p w:rsidR="00D76BFC" w:rsidRPr="000056D8" w:rsidRDefault="000056D8" w:rsidP="007E7798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056D8">
        <w:rPr>
          <w:rFonts w:ascii="Arial" w:hAnsi="Arial" w:cs="Arial"/>
          <w:sz w:val="24"/>
          <w:szCs w:val="24"/>
        </w:rPr>
        <w:t>ОПИСАНИЕ СУЩЕСТВУЮЩИХ ТЕХНИЧЕСКИХ И ТЕХНОЛОГИЧЕСКИХ ПРОБЛЕМ СИСТЕМЫ ВОДООТВЕДЕНИЯ ПОСЕЛЕНИЯ</w:t>
      </w:r>
    </w:p>
    <w:p w:rsidR="000056D8" w:rsidRDefault="000056D8" w:rsidP="002E3C1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F55FED" w:rsidRPr="00CD7C9F" w:rsidRDefault="00F55FED" w:rsidP="002E3C17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</w:p>
    <w:p w:rsidR="00F55FED" w:rsidRPr="00CD7C9F" w:rsidRDefault="00F55FED" w:rsidP="00D76BF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76BFC" w:rsidRPr="000056D8" w:rsidRDefault="000056D8" w:rsidP="00AB36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056D8">
        <w:rPr>
          <w:rFonts w:ascii="Arial" w:hAnsi="Arial" w:cs="Arial"/>
          <w:sz w:val="24"/>
          <w:szCs w:val="24"/>
        </w:rPr>
        <w:t xml:space="preserve">РАЗДЕЛ </w:t>
      </w:r>
      <w:r w:rsidRPr="000056D8">
        <w:rPr>
          <w:rFonts w:ascii="Arial" w:hAnsi="Arial" w:cs="Arial"/>
          <w:sz w:val="24"/>
          <w:szCs w:val="24"/>
          <w:lang w:val="en-US"/>
        </w:rPr>
        <w:t>II</w:t>
      </w:r>
      <w:r w:rsidRPr="000056D8">
        <w:rPr>
          <w:rFonts w:ascii="Arial" w:hAnsi="Arial" w:cs="Arial"/>
          <w:sz w:val="24"/>
          <w:szCs w:val="24"/>
        </w:rPr>
        <w:t xml:space="preserve"> БАЛАНСЫ СТОЧНЫХ ВОД В СИСТЕМЕ ВОДООТВЕДЕНИЯ</w:t>
      </w:r>
    </w:p>
    <w:p w:rsidR="00D76BFC" w:rsidRPr="000056D8" w:rsidRDefault="00D76BFC" w:rsidP="00D76BF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83E3A" w:rsidRDefault="000056D8" w:rsidP="007E779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056D8">
        <w:rPr>
          <w:rFonts w:ascii="Arial" w:hAnsi="Arial" w:cs="Arial"/>
          <w:sz w:val="24"/>
          <w:szCs w:val="24"/>
        </w:rPr>
        <w:lastRenderedPageBreak/>
        <w:t>2.1 БАЛАНС ПОСТУПЛЕНИЯ СТОЧНЫХ ВОД В ЦЕНТРАЛИЗОВАННУЮ СИСТЕМУ ВОДООТВЕДЕНИЯ И ОТВЕДЕНИЯ СТОКОВ ПО ТЕХНОЛОГИЧЕСКИМ ЗОНАМ ВОДООТВЕДЕНИЯ</w:t>
      </w:r>
    </w:p>
    <w:p w:rsidR="000056D8" w:rsidRPr="00CD7C9F" w:rsidRDefault="000056D8" w:rsidP="007E779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C55CF" w:rsidRPr="00CD7C9F" w:rsidRDefault="007E7798" w:rsidP="000056D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</w:p>
    <w:p w:rsidR="000056D8" w:rsidRDefault="000056D8" w:rsidP="002A22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C55CF" w:rsidRPr="000056D8" w:rsidRDefault="000056D8" w:rsidP="002A22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056D8">
        <w:rPr>
          <w:rFonts w:ascii="Arial" w:hAnsi="Arial" w:cs="Arial"/>
          <w:sz w:val="24"/>
          <w:szCs w:val="24"/>
        </w:rPr>
        <w:t>2.2 ОЦЕНКА ФАКТИЧЕСКОГО ПРИТОКА НЕОРГАНИЗОВАННОГО СТОКА</w:t>
      </w:r>
    </w:p>
    <w:p w:rsidR="000056D8" w:rsidRDefault="000056D8" w:rsidP="002A22FB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C55CF" w:rsidRPr="00CD7C9F" w:rsidRDefault="002A22FB" w:rsidP="002A22FB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</w:p>
    <w:p w:rsidR="002A22FB" w:rsidRPr="00CD7C9F" w:rsidRDefault="002A22FB" w:rsidP="002A22FB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C55CF" w:rsidRPr="0024675C" w:rsidRDefault="0024675C" w:rsidP="002A22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4675C">
        <w:rPr>
          <w:rFonts w:ascii="Arial" w:hAnsi="Arial" w:cs="Arial"/>
          <w:sz w:val="24"/>
          <w:szCs w:val="24"/>
        </w:rPr>
        <w:t>2.3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</w:p>
    <w:p w:rsidR="00DF6A0F" w:rsidRDefault="00DF6A0F" w:rsidP="002A22FB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2A22FB" w:rsidRPr="00CD7C9F" w:rsidRDefault="002A22FB" w:rsidP="002A22FB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="00DF6A0F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муниципальном образовании централизованная система водоотведения отсутствует.</w:t>
      </w:r>
    </w:p>
    <w:p w:rsidR="007C55CF" w:rsidRPr="00CD7C9F" w:rsidRDefault="007C55CF" w:rsidP="00083E3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83E3A" w:rsidRPr="00DF6A0F" w:rsidRDefault="00DF6A0F" w:rsidP="002A22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2.4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</w:t>
      </w:r>
    </w:p>
    <w:p w:rsidR="00DF6A0F" w:rsidRDefault="00DF6A0F" w:rsidP="002A22FB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C55CF" w:rsidRPr="00CD7C9F" w:rsidRDefault="002A22FB" w:rsidP="002A22FB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</w:p>
    <w:p w:rsidR="00684076" w:rsidRPr="00CD7C9F" w:rsidRDefault="00684076" w:rsidP="002A22FB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76BFC" w:rsidRPr="00DF6A0F" w:rsidRDefault="00DF6A0F" w:rsidP="002A22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2.5 ПРОГНОЗНЫЕ БАЛАНСЫ ПОСТУПЛЕНИЯ СТОЧНЫХ ВОД В ЦЕНТРАЛИЗОВАННУЮ СИСТЕМУ ВОДООТВЕДЕНИЯ И ОТВЕДЕНИЯ СТОКОВ ПО ТЕХНОЛОГИЧЕСКИМ ЗОНАМ ВОДООТВЕДЕНИЯ</w:t>
      </w:r>
    </w:p>
    <w:p w:rsidR="00DF6A0F" w:rsidRDefault="00DF6A0F" w:rsidP="00332EA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83E3A" w:rsidRPr="00CD7C9F" w:rsidRDefault="002A22FB" w:rsidP="00332EA8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</w:p>
    <w:p w:rsidR="00332EA8" w:rsidRPr="00CD7C9F" w:rsidRDefault="00332EA8" w:rsidP="002A22F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76BFC" w:rsidRPr="009179E3" w:rsidRDefault="00DF6A0F" w:rsidP="002A22FB">
      <w:pPr>
        <w:spacing w:after="0" w:line="240" w:lineRule="auto"/>
        <w:jc w:val="center"/>
        <w:rPr>
          <w:rFonts w:ascii="Arial" w:hAnsi="Arial" w:cs="Arial"/>
          <w:sz w:val="24"/>
          <w:szCs w:val="30"/>
        </w:rPr>
      </w:pPr>
      <w:r w:rsidRPr="009179E3">
        <w:rPr>
          <w:rFonts w:ascii="Arial" w:hAnsi="Arial" w:cs="Arial"/>
          <w:sz w:val="24"/>
          <w:szCs w:val="30"/>
        </w:rPr>
        <w:t xml:space="preserve">РАЗДЕЛ </w:t>
      </w:r>
      <w:r w:rsidRPr="009179E3">
        <w:rPr>
          <w:rFonts w:ascii="Arial" w:hAnsi="Arial" w:cs="Arial"/>
          <w:sz w:val="24"/>
          <w:szCs w:val="30"/>
          <w:lang w:val="en-US"/>
        </w:rPr>
        <w:t>III</w:t>
      </w:r>
      <w:r w:rsidRPr="009179E3">
        <w:rPr>
          <w:rFonts w:ascii="Arial" w:hAnsi="Arial" w:cs="Arial"/>
          <w:sz w:val="24"/>
          <w:szCs w:val="30"/>
        </w:rPr>
        <w:t xml:space="preserve"> ПРОГНОЗ ОБЪЕМА СТОЧНЫХ ВОД</w:t>
      </w:r>
    </w:p>
    <w:p w:rsidR="002A22FB" w:rsidRPr="00CD7C9F" w:rsidRDefault="002A22FB" w:rsidP="007C55C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E1949" w:rsidRPr="00DF6A0F" w:rsidRDefault="00DF6A0F" w:rsidP="00332EA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3.1 СВЕДЕНИЯ О ФАКТИЧЕСКОМ И ОЖИДАЕМОМ ПОСТУПЛЕНИИ СТОЧНЫХ ВОД В ЦЕНТРАЛИЗОВАННУЮ СИСТЕМУ ВОДООТВЕДЕНИЯ</w:t>
      </w:r>
    </w:p>
    <w:p w:rsidR="00DF6A0F" w:rsidRDefault="00DF6A0F" w:rsidP="003E194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E1949" w:rsidRPr="00CD7C9F" w:rsidRDefault="003E1949" w:rsidP="003E194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</w:p>
    <w:p w:rsidR="00332EA8" w:rsidRPr="00CD7C9F" w:rsidRDefault="00332EA8" w:rsidP="003E194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C55CF" w:rsidRPr="00DF6A0F" w:rsidRDefault="00DF6A0F" w:rsidP="003E194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3.2 ОПИСАНИЕ СТРУКТУРЫ ЦЕНТРАЛИЗОВАННОЙ СИСТЕМЫ ВОДООТВЕДЕНИЯ</w:t>
      </w:r>
    </w:p>
    <w:p w:rsidR="00DF6A0F" w:rsidRDefault="00DF6A0F" w:rsidP="003E194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2A22FB" w:rsidRPr="00CD7C9F" w:rsidRDefault="003E1949" w:rsidP="003E194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E232B5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</w:p>
    <w:p w:rsidR="003E1949" w:rsidRPr="00CD7C9F" w:rsidRDefault="003E1949" w:rsidP="007C55C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C55CF" w:rsidRPr="00DF6A0F" w:rsidRDefault="00DF6A0F" w:rsidP="003E194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3.3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</w:t>
      </w:r>
    </w:p>
    <w:p w:rsidR="00DF6A0F" w:rsidRDefault="00DF6A0F" w:rsidP="003E194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2A22FB" w:rsidRPr="00CD7C9F" w:rsidRDefault="003E1949" w:rsidP="00DF6A0F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DF567A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</w:p>
    <w:p w:rsidR="007C55CF" w:rsidRPr="00DF6A0F" w:rsidRDefault="00DF6A0F" w:rsidP="003E194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3.4 РЕЗУЛЬТАТЫ АНАЛИЗА ГИДРАВЛИЧЕСКИХ РЕЖИМОВ И РЕЖИМОВ РАБОТЫ ЭЛЕМЕНТОВ ЦЕНТРАЛИЗОВАННОЙ СИСТЕМЫ ВОДООТВЕДЕНИЯ</w:t>
      </w:r>
    </w:p>
    <w:p w:rsidR="00DF6A0F" w:rsidRDefault="00DF6A0F" w:rsidP="003E194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E1949" w:rsidRPr="00CD7C9F" w:rsidRDefault="003E1949" w:rsidP="003E194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DF567A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</w:p>
    <w:p w:rsidR="003E1949" w:rsidRPr="00CD7C9F" w:rsidRDefault="00E76836" w:rsidP="00E76836">
      <w:pPr>
        <w:spacing w:after="0" w:line="240" w:lineRule="auto"/>
        <w:ind w:firstLine="708"/>
        <w:jc w:val="right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11</w:t>
      </w:r>
    </w:p>
    <w:p w:rsidR="00D76BFC" w:rsidRPr="00DF6A0F" w:rsidRDefault="00DF6A0F" w:rsidP="003E194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3.5 АНАЛИЗ РЕЗЕРВОВ ПРОИЗВОДСТВЕННЫХ МОЩНОСТЕЙ ОЧИСТНЫХ СООРУЖЕНИЙ СИСТЕМЫ ВОДООТВЕДЕНИЯ И ВОЗМОЖНОСТИ РАСШИРЕНИЯ ЗОНЫ ИХ ДЕЙСТВИЯ</w:t>
      </w:r>
    </w:p>
    <w:p w:rsidR="00DF6A0F" w:rsidRDefault="00DF6A0F" w:rsidP="003E194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E1949" w:rsidRPr="00CD7C9F" w:rsidRDefault="003E1949" w:rsidP="003E194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DF567A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</w:p>
    <w:p w:rsidR="003E1949" w:rsidRPr="00CD7C9F" w:rsidRDefault="003E1949" w:rsidP="00D76BF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76BFC" w:rsidRPr="009179E3" w:rsidRDefault="00DF6A0F" w:rsidP="002A22FB">
      <w:pPr>
        <w:spacing w:after="0" w:line="240" w:lineRule="auto"/>
        <w:jc w:val="center"/>
        <w:rPr>
          <w:rFonts w:ascii="Arial" w:hAnsi="Arial" w:cs="Arial"/>
          <w:sz w:val="24"/>
          <w:szCs w:val="30"/>
        </w:rPr>
      </w:pPr>
      <w:r w:rsidRPr="009179E3">
        <w:rPr>
          <w:rFonts w:ascii="Arial" w:hAnsi="Arial" w:cs="Arial"/>
          <w:sz w:val="24"/>
          <w:szCs w:val="30"/>
        </w:rPr>
        <w:t xml:space="preserve">РАЗДЕЛ </w:t>
      </w:r>
      <w:r w:rsidRPr="009179E3">
        <w:rPr>
          <w:rFonts w:ascii="Arial" w:hAnsi="Arial" w:cs="Arial"/>
          <w:sz w:val="24"/>
          <w:szCs w:val="30"/>
          <w:lang w:val="en-US"/>
        </w:rPr>
        <w:t>IV</w:t>
      </w:r>
      <w:r w:rsidRPr="009179E3">
        <w:rPr>
          <w:rFonts w:ascii="Arial" w:hAnsi="Arial" w:cs="Arial"/>
          <w:sz w:val="24"/>
          <w:szCs w:val="30"/>
        </w:rPr>
        <w:t xml:space="preserve">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</w:p>
    <w:p w:rsidR="00D76BFC" w:rsidRPr="009179E3" w:rsidRDefault="00D76BFC" w:rsidP="00D76BFC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</w:p>
    <w:p w:rsidR="007C55CF" w:rsidRPr="00DF6A0F" w:rsidRDefault="00DF6A0F" w:rsidP="009B13F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4.1 ОСНОВНЫЕ НАПРАВЛЕНИЯ, ПРИНЦИПЫ, ЗАДАЧИ И ПЛАНОВЫЕ ЗНАЧЕНИЯ ПОКАЗАТЕЛЕЙ РАЗВИТИЯ ЦЕНТРАЛИЗОВАННОЙ СИСТЕМЫ ВОДООТВЕДЕНИЯ</w:t>
      </w:r>
    </w:p>
    <w:p w:rsidR="00DF6A0F" w:rsidRDefault="00DF6A0F" w:rsidP="009B13F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B13F4" w:rsidRPr="00CD7C9F" w:rsidRDefault="009B13F4" w:rsidP="009B13F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DF567A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не планируется. В поселении предусматривается сохранение надворных уборных с непроницаемыми стенками, </w:t>
      </w:r>
      <w:r w:rsidR="00FD2AED" w:rsidRPr="00CD7C9F">
        <w:rPr>
          <w:rFonts w:ascii="Arial" w:hAnsi="Arial" w:cs="Arial"/>
          <w:sz w:val="24"/>
          <w:szCs w:val="24"/>
        </w:rPr>
        <w:t xml:space="preserve">выгребные ямы, </w:t>
      </w:r>
      <w:r w:rsidRPr="00CD7C9F">
        <w:rPr>
          <w:rFonts w:ascii="Arial" w:hAnsi="Arial" w:cs="Arial"/>
          <w:sz w:val="24"/>
          <w:szCs w:val="24"/>
        </w:rPr>
        <w:t xml:space="preserve">которые при заполнении периодически очищаются. </w:t>
      </w:r>
    </w:p>
    <w:p w:rsidR="009B13F4" w:rsidRPr="00CD7C9F" w:rsidRDefault="00FD2AED" w:rsidP="009B13F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От объектов соцкультбыта</w:t>
      </w:r>
      <w:r w:rsidR="009B13F4" w:rsidRPr="00CD7C9F">
        <w:rPr>
          <w:rFonts w:ascii="Arial" w:hAnsi="Arial" w:cs="Arial"/>
          <w:sz w:val="24"/>
          <w:szCs w:val="24"/>
        </w:rPr>
        <w:t xml:space="preserve"> водоотведение осуществляется </w:t>
      </w:r>
      <w:r w:rsidR="00BD5B6D" w:rsidRPr="00CD7C9F">
        <w:rPr>
          <w:rFonts w:ascii="Arial" w:hAnsi="Arial" w:cs="Arial"/>
          <w:sz w:val="24"/>
          <w:szCs w:val="24"/>
        </w:rPr>
        <w:t>в выгребные ямы, которые откачиваются автоцистернами и вывозятся на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="00BD5B6D" w:rsidRPr="00CD7C9F">
        <w:rPr>
          <w:rFonts w:ascii="Arial" w:hAnsi="Arial" w:cs="Arial"/>
          <w:sz w:val="24"/>
          <w:szCs w:val="24"/>
        </w:rPr>
        <w:t>очистные сооружения г. Нижнеудинска.</w:t>
      </w:r>
    </w:p>
    <w:p w:rsidR="009B13F4" w:rsidRPr="00CD7C9F" w:rsidRDefault="009B13F4" w:rsidP="009B13F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C55CF" w:rsidRPr="00DF6A0F" w:rsidRDefault="00DF6A0F" w:rsidP="00BD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4.2 ПЕРЕЧЕНЬ ОСНОВНЫХ МЕРОПРИЯТИЙ ПО РЕАЛИЗАЦИИ СХЕМ ВОДООТВЕДЕНИЯ</w:t>
      </w:r>
    </w:p>
    <w:p w:rsidR="00DF6A0F" w:rsidRDefault="00DF6A0F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D5B6D" w:rsidRPr="00CD7C9F" w:rsidRDefault="00BD5B6D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Мероприятия по строительству объектов водоотведения не планируются.</w:t>
      </w:r>
    </w:p>
    <w:p w:rsidR="00684076" w:rsidRPr="00CD7C9F" w:rsidRDefault="00684076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2A22FB" w:rsidRPr="00DF6A0F" w:rsidRDefault="00DF6A0F" w:rsidP="00BD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4.3 ТЕХНИЧЕСКИЕ ОБОСНОВАНИЯ ОСНОВНЫХ МЕРОПРИЯТИЙ ПО РЕАЛИЗАЦИИ СХЕМ ВОДООТВЕДЕНИЯ</w:t>
      </w:r>
    </w:p>
    <w:p w:rsidR="00DF6A0F" w:rsidRDefault="00DF6A0F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D5B6D" w:rsidRPr="00CD7C9F" w:rsidRDefault="00BD5B6D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Мероприятия по строительству объектов водоотведения не планируются.</w:t>
      </w:r>
    </w:p>
    <w:p w:rsidR="00BD5B6D" w:rsidRPr="00CD7C9F" w:rsidRDefault="00BD5B6D" w:rsidP="00BD5B6D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7C55CF" w:rsidRPr="00DF6A0F" w:rsidRDefault="00DF6A0F" w:rsidP="00BD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4.4 СВЕДЕНИЯ О ВНОВЬ СТРОЯЩИХСЯ, РЕКОНСТРУИРУЕМЫХ И ПРЕДЛАГАЕМЫХ К ВЫВОДУ ИЗ ЭКСПЛУАТАЦИИ ОБЪЕКТАХ ЦЕНТРАЛИЗОВАННОЙ СИСТЕМЫ ВОДООТВЕДЕНИЯ</w:t>
      </w:r>
    </w:p>
    <w:p w:rsidR="00DF6A0F" w:rsidRDefault="00DF6A0F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D5B6D" w:rsidRPr="00CD7C9F" w:rsidRDefault="00BD5B6D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Мероприятия по строительству объектов водоотведения не планируются.</w:t>
      </w:r>
    </w:p>
    <w:p w:rsidR="00BD5B6D" w:rsidRPr="00CD7C9F" w:rsidRDefault="00BD5B6D" w:rsidP="007C55C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C55CF" w:rsidRPr="00DF6A0F" w:rsidRDefault="00DF6A0F" w:rsidP="00BD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4.5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</w:p>
    <w:p w:rsidR="00DF6A0F" w:rsidRDefault="00DF6A0F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D5B6D" w:rsidRPr="00CD7C9F" w:rsidRDefault="00BD5B6D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Мероприятия по строительству объектов водоотведения не планируются.</w:t>
      </w:r>
    </w:p>
    <w:p w:rsidR="00BD5B6D" w:rsidRPr="00CD7C9F" w:rsidRDefault="00BD5B6D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C55CF" w:rsidRPr="00DF6A0F" w:rsidRDefault="00DF6A0F" w:rsidP="00BD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4.6 ОПИСАНИЕ ВАРИАНТОВ МАРШРУТОВ ПРОХОЖДЕНИЯ ТРУБОПРОВОДОВ (ТРАСС) ПО ТЕРРИТОРИИ ПОСЕЛЕНИЯ, РАСПОЛОЖЕНИЯ НАМЕЧАЕМЫХ ПЛОЩАДОК ПОД СТРОИТЕЛЬСТВО СООРУЖЕНИЙ ВОДООТВЕДЕНИЯ И ИХ ОБОСНОВАНИЕ</w:t>
      </w:r>
    </w:p>
    <w:p w:rsidR="00DF6A0F" w:rsidRDefault="00DF6A0F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D5B6D" w:rsidRPr="00CD7C9F" w:rsidRDefault="00BD5B6D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lastRenderedPageBreak/>
        <w:t>Мероприятия по строительству объектов водоотведения не планируются.</w:t>
      </w:r>
    </w:p>
    <w:p w:rsidR="00BD5B6D" w:rsidRPr="00CD7C9F" w:rsidRDefault="00BD5B6D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C55CF" w:rsidRPr="00DF6A0F" w:rsidRDefault="00DF6A0F" w:rsidP="00BD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4.7 ГРАНИЦЫ И ХАРАКТЕРИСТИКИ ОХРАННЫХ ЗОН СЕТЕЙ И СООРУЖЕНИЙ ЦЕНТРАЛИЗОВАННОЙ СИСТЕМЫ ВОДООТВЕДЕНИЯ</w:t>
      </w:r>
    </w:p>
    <w:p w:rsidR="00DF6A0F" w:rsidRDefault="00DF6A0F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2A22FB" w:rsidRPr="00CD7C9F" w:rsidRDefault="00BD5B6D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6B2293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</w:t>
      </w:r>
      <w:r w:rsidR="009179E3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.Мероприятия по строительству объектов водоотведения не планируются.</w:t>
      </w:r>
    </w:p>
    <w:p w:rsidR="00BD5B6D" w:rsidRPr="00CD7C9F" w:rsidRDefault="00BD5B6D" w:rsidP="007C55C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76BFC" w:rsidRPr="00DF6A0F" w:rsidRDefault="00DF6A0F" w:rsidP="00BD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4.8 ГРАНИЦЫ ПЛАНИРУЕМЫХ ЗОН РАЗМЕЩЕНИЯ ОБЪЕКТОВ ЦЕНТРАЛИЗОВАННОЙ СИСТЕМЫ ВОДООТВЕДЕНИЯ</w:t>
      </w:r>
    </w:p>
    <w:p w:rsidR="00DF6A0F" w:rsidRDefault="00DF6A0F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D5B6D" w:rsidRPr="00CD7C9F" w:rsidRDefault="00BD5B6D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Мероприятия по строительству объектов водоотведения не планируются.</w:t>
      </w:r>
    </w:p>
    <w:p w:rsidR="00BD5B6D" w:rsidRPr="00CD7C9F" w:rsidRDefault="00BD5B6D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76BFC" w:rsidRPr="009179E3" w:rsidRDefault="00DF6A0F" w:rsidP="002A22FB">
      <w:pPr>
        <w:spacing w:after="0" w:line="240" w:lineRule="auto"/>
        <w:jc w:val="center"/>
        <w:rPr>
          <w:rFonts w:ascii="Arial" w:hAnsi="Arial" w:cs="Arial"/>
          <w:sz w:val="24"/>
          <w:szCs w:val="30"/>
        </w:rPr>
      </w:pPr>
      <w:r w:rsidRPr="009179E3">
        <w:rPr>
          <w:rFonts w:ascii="Arial" w:hAnsi="Arial" w:cs="Arial"/>
          <w:sz w:val="24"/>
          <w:szCs w:val="30"/>
        </w:rPr>
        <w:t xml:space="preserve">РАЗДЕЛ </w:t>
      </w:r>
      <w:r w:rsidRPr="009179E3">
        <w:rPr>
          <w:rFonts w:ascii="Arial" w:hAnsi="Arial" w:cs="Arial"/>
          <w:sz w:val="24"/>
          <w:szCs w:val="30"/>
          <w:lang w:val="en-US"/>
        </w:rPr>
        <w:t>V</w:t>
      </w:r>
      <w:r w:rsidRPr="009179E3">
        <w:rPr>
          <w:rFonts w:ascii="Arial" w:hAnsi="Arial" w:cs="Arial"/>
          <w:sz w:val="24"/>
          <w:szCs w:val="30"/>
        </w:rPr>
        <w:t xml:space="preserve"> ЭКОЛОГИЧЕСКИЕ АСПЕКТЫ МЕРОПРИЯТИЙ ПО СТРОИТЕЛЬСТВУ И РЕКОНСТРУКЦИИ ОБЪЕКТОВ ЦЕНТРАЛИЗОВАННОЙ СИСТЕМЫ ВОДООТВЕДЕНИЯ</w:t>
      </w:r>
    </w:p>
    <w:p w:rsidR="00E76836" w:rsidRPr="00CD7C9F" w:rsidRDefault="00E76836" w:rsidP="00DF6A0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76836" w:rsidRPr="00DF6A0F" w:rsidRDefault="00DF6A0F" w:rsidP="00BD5B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5.1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</w:p>
    <w:p w:rsidR="00DF6A0F" w:rsidRDefault="00DF6A0F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BD5B6D" w:rsidRPr="00CD7C9F" w:rsidRDefault="00BD5B6D" w:rsidP="00BD5B6D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Канализационные очистные сооружения на территории </w:t>
      </w:r>
      <w:r w:rsidR="00C92F79" w:rsidRPr="00CD7C9F">
        <w:rPr>
          <w:rFonts w:ascii="Arial" w:hAnsi="Arial" w:cs="Arial"/>
          <w:sz w:val="24"/>
          <w:szCs w:val="24"/>
        </w:rPr>
        <w:t>Порогского</w:t>
      </w:r>
      <w:r w:rsidR="00DF6A0F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муниципального образования отсутствуют. Сброс загрязняющих веществ не осуществляется.</w:t>
      </w:r>
    </w:p>
    <w:p w:rsidR="00BD5B6D" w:rsidRPr="00CD7C9F" w:rsidRDefault="00BD5B6D" w:rsidP="007C55C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76BFC" w:rsidRPr="00DF6A0F" w:rsidRDefault="00DF6A0F" w:rsidP="00C939D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>5.2 СВЕДЕНИЯ О ПРИМЕНЕНИИ МЕТОДОВ, БЕЗОПАСНЫХ ДЛЯ ОКРУЖАЮЩЕЙ СРЕДЫ, ПРИ УТИЛИЗАЦИИ ОСАДКОВ СТОЧНЫХ ВОД</w:t>
      </w:r>
    </w:p>
    <w:p w:rsidR="00DF6A0F" w:rsidRDefault="00DF6A0F" w:rsidP="00C939D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939DC" w:rsidRPr="00CD7C9F" w:rsidRDefault="00C939DC" w:rsidP="00C939D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Канализационные очистные сооружения на территории </w:t>
      </w:r>
      <w:r w:rsidR="00C92F79" w:rsidRPr="00CD7C9F">
        <w:rPr>
          <w:rFonts w:ascii="Arial" w:hAnsi="Arial" w:cs="Arial"/>
          <w:sz w:val="24"/>
          <w:szCs w:val="24"/>
        </w:rPr>
        <w:t>Порогского</w:t>
      </w:r>
      <w:r w:rsidR="00DF6A0F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муниципального образования отсутствуют. Утилизация осадка сточных вод не осуществляется.</w:t>
      </w:r>
    </w:p>
    <w:p w:rsidR="00C939DC" w:rsidRPr="00CD7C9F" w:rsidRDefault="00C939DC" w:rsidP="00C939D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76BFC" w:rsidRPr="00DF6A0F" w:rsidRDefault="00DF6A0F" w:rsidP="00FF3D2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6A0F">
        <w:rPr>
          <w:rFonts w:ascii="Arial" w:hAnsi="Arial" w:cs="Arial"/>
          <w:sz w:val="24"/>
          <w:szCs w:val="24"/>
        </w:rPr>
        <w:t xml:space="preserve">РАЗДЕЛ </w:t>
      </w:r>
      <w:r w:rsidRPr="00DF6A0F">
        <w:rPr>
          <w:rFonts w:ascii="Arial" w:hAnsi="Arial" w:cs="Arial"/>
          <w:sz w:val="24"/>
          <w:szCs w:val="24"/>
          <w:lang w:val="en-US"/>
        </w:rPr>
        <w:t>VI</w:t>
      </w:r>
      <w:r w:rsidRPr="00DF6A0F">
        <w:rPr>
          <w:rFonts w:ascii="Arial" w:hAnsi="Arial" w:cs="Arial"/>
          <w:sz w:val="24"/>
          <w:szCs w:val="24"/>
        </w:rPr>
        <w:t xml:space="preserve">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</w:p>
    <w:p w:rsidR="00DF6A0F" w:rsidRDefault="00DF6A0F" w:rsidP="00390B6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76BFC" w:rsidRPr="00CD7C9F" w:rsidRDefault="00390B63" w:rsidP="00390B6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>Мероприятия по строительству объектов водоотведения не планируются.</w:t>
      </w:r>
    </w:p>
    <w:p w:rsidR="002E3C17" w:rsidRPr="00CD7C9F" w:rsidRDefault="002E3C17" w:rsidP="00390B6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76BFC" w:rsidRPr="009179E3" w:rsidRDefault="00DF6A0F" w:rsidP="00FF3D2F">
      <w:pPr>
        <w:spacing w:after="0" w:line="240" w:lineRule="auto"/>
        <w:jc w:val="center"/>
        <w:rPr>
          <w:rFonts w:ascii="Arial" w:hAnsi="Arial" w:cs="Arial"/>
          <w:sz w:val="24"/>
          <w:szCs w:val="30"/>
        </w:rPr>
      </w:pPr>
      <w:r w:rsidRPr="009179E3">
        <w:rPr>
          <w:rFonts w:ascii="Arial" w:hAnsi="Arial" w:cs="Arial"/>
          <w:sz w:val="24"/>
          <w:szCs w:val="30"/>
        </w:rPr>
        <w:t xml:space="preserve">РАЗДЕЛ </w:t>
      </w:r>
      <w:r w:rsidRPr="009179E3">
        <w:rPr>
          <w:rFonts w:ascii="Arial" w:hAnsi="Arial" w:cs="Arial"/>
          <w:sz w:val="24"/>
          <w:szCs w:val="30"/>
          <w:lang w:val="en-US"/>
        </w:rPr>
        <w:t>VII</w:t>
      </w:r>
      <w:r w:rsidRPr="009179E3">
        <w:rPr>
          <w:rFonts w:ascii="Arial" w:hAnsi="Arial" w:cs="Arial"/>
          <w:sz w:val="24"/>
          <w:szCs w:val="30"/>
        </w:rPr>
        <w:t xml:space="preserve"> ПЛАНОВЫЕ ЗНАЧЕНИЯ ПОКАЗАТЕЛЕЙ РАЗВИТИЯ ЦЕНТРАЛИЗОВАННОЙ СИСТЕМЫ ВОДООТВЕДЕНИЯ</w:t>
      </w:r>
    </w:p>
    <w:p w:rsidR="009179E3" w:rsidRDefault="009179E3" w:rsidP="00390B6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76BFC" w:rsidRPr="00CD7C9F" w:rsidRDefault="00390B63" w:rsidP="00390B6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В </w:t>
      </w:r>
      <w:r w:rsidR="006B2293" w:rsidRPr="00CD7C9F">
        <w:rPr>
          <w:rFonts w:ascii="Arial" w:hAnsi="Arial" w:cs="Arial"/>
          <w:sz w:val="24"/>
          <w:szCs w:val="24"/>
        </w:rPr>
        <w:t>Порогском</w:t>
      </w:r>
      <w:r w:rsidRPr="00CD7C9F">
        <w:rPr>
          <w:rFonts w:ascii="Arial" w:hAnsi="Arial" w:cs="Arial"/>
          <w:sz w:val="24"/>
          <w:szCs w:val="24"/>
        </w:rPr>
        <w:t xml:space="preserve"> муниципальном образовании централизованная система водоотведения отсутствует.</w:t>
      </w:r>
      <w:r w:rsidR="0024675C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Мероприятия по строительству объектов водоотведения не планируются.</w:t>
      </w:r>
    </w:p>
    <w:p w:rsidR="00D76BFC" w:rsidRPr="00CD7C9F" w:rsidRDefault="00D76BFC" w:rsidP="00D76BF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F5AE2" w:rsidRPr="009179E3" w:rsidRDefault="009179E3" w:rsidP="00FF3D2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179E3">
        <w:rPr>
          <w:rFonts w:ascii="Arial" w:hAnsi="Arial" w:cs="Arial"/>
          <w:sz w:val="24"/>
          <w:szCs w:val="24"/>
        </w:rPr>
        <w:t xml:space="preserve">РАЗДЕЛ </w:t>
      </w:r>
      <w:r w:rsidRPr="009179E3">
        <w:rPr>
          <w:rFonts w:ascii="Arial" w:hAnsi="Arial" w:cs="Arial"/>
          <w:sz w:val="24"/>
          <w:szCs w:val="24"/>
          <w:lang w:val="en-US"/>
        </w:rPr>
        <w:t>VIII</w:t>
      </w:r>
      <w:r w:rsidRPr="009179E3">
        <w:rPr>
          <w:rFonts w:ascii="Arial" w:hAnsi="Arial" w:cs="Arial"/>
          <w:sz w:val="24"/>
          <w:szCs w:val="24"/>
        </w:rPr>
        <w:t xml:space="preserve"> ПЕРЕЧЕНЬ ВЫЯВЛЕННЫХ БЕСХОЗЯЙНЫХ ОБЪЕКТОВ ЦЕНТРАЛИЗОВАННОЙ СИСТЕМЫ ВОДООТВЕДЕНИЯ И ПЕРЕЧЕНЬ ОРГАНИЗАЦИЙ, УПОЛНОМОЧЕННЫХ НА ИХ ЭКСПЛУАТАЦИЮ</w:t>
      </w:r>
    </w:p>
    <w:p w:rsidR="009179E3" w:rsidRDefault="009179E3" w:rsidP="00390B6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E76836" w:rsidRPr="009179E3" w:rsidRDefault="00390B63" w:rsidP="009179E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7C9F">
        <w:rPr>
          <w:rFonts w:ascii="Arial" w:hAnsi="Arial" w:cs="Arial"/>
          <w:sz w:val="24"/>
          <w:szCs w:val="24"/>
        </w:rPr>
        <w:t xml:space="preserve">На момент разработки настоящей схемы в границах </w:t>
      </w:r>
      <w:r w:rsidR="00C92F79" w:rsidRPr="00CD7C9F">
        <w:rPr>
          <w:rFonts w:ascii="Arial" w:hAnsi="Arial" w:cs="Arial"/>
          <w:sz w:val="24"/>
          <w:szCs w:val="24"/>
        </w:rPr>
        <w:t>Порогского</w:t>
      </w:r>
      <w:r w:rsidR="009179E3">
        <w:rPr>
          <w:rFonts w:ascii="Arial" w:hAnsi="Arial" w:cs="Arial"/>
          <w:sz w:val="24"/>
          <w:szCs w:val="24"/>
        </w:rPr>
        <w:t xml:space="preserve"> </w:t>
      </w:r>
      <w:r w:rsidRPr="00CD7C9F">
        <w:rPr>
          <w:rFonts w:ascii="Arial" w:hAnsi="Arial" w:cs="Arial"/>
          <w:sz w:val="24"/>
          <w:szCs w:val="24"/>
        </w:rPr>
        <w:t>муниципального образования бесхозяйных объектов централизованной системы водоотведения не выявлено.</w:t>
      </w:r>
    </w:p>
    <w:sectPr w:rsidR="00E76836" w:rsidRPr="009179E3" w:rsidSect="00886DFB">
      <w:headerReference w:type="default" r:id="rId12"/>
      <w:headerReference w:type="first" r:id="rId13"/>
      <w:footerReference w:type="first" r:id="rId14"/>
      <w:pgSz w:w="11906" w:h="16838"/>
      <w:pgMar w:top="851" w:right="567" w:bottom="851" w:left="1701" w:header="425" w:footer="6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14C5" w:rsidRDefault="00DE14C5" w:rsidP="00792379">
      <w:pPr>
        <w:spacing w:after="0" w:line="240" w:lineRule="auto"/>
      </w:pPr>
      <w:r>
        <w:separator/>
      </w:r>
    </w:p>
  </w:endnote>
  <w:endnote w:type="continuationSeparator" w:id="1">
    <w:p w:rsidR="00DE14C5" w:rsidRDefault="00DE14C5" w:rsidP="00792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753" w:rsidRDefault="00F95753">
    <w:pPr>
      <w:pStyle w:val="a6"/>
      <w:jc w:val="right"/>
    </w:pPr>
  </w:p>
  <w:p w:rsidR="00F95753" w:rsidRDefault="00F9575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14C5" w:rsidRDefault="00DE14C5" w:rsidP="00792379">
      <w:pPr>
        <w:spacing w:after="0" w:line="240" w:lineRule="auto"/>
      </w:pPr>
      <w:r>
        <w:separator/>
      </w:r>
    </w:p>
  </w:footnote>
  <w:footnote w:type="continuationSeparator" w:id="1">
    <w:p w:rsidR="00DE14C5" w:rsidRDefault="00DE14C5" w:rsidP="007923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753" w:rsidRDefault="00F95753">
    <w:pPr>
      <w:pStyle w:val="a4"/>
      <w:jc w:val="center"/>
    </w:pPr>
  </w:p>
  <w:p w:rsidR="00F95753" w:rsidRDefault="00F95753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753" w:rsidRDefault="00F95753">
    <w:pPr>
      <w:pStyle w:val="a4"/>
      <w:jc w:val="center"/>
    </w:pPr>
  </w:p>
  <w:p w:rsidR="00F95753" w:rsidRDefault="00F9575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C4DA8"/>
    <w:multiLevelType w:val="multilevel"/>
    <w:tmpl w:val="C40CAA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40A240D2"/>
    <w:multiLevelType w:val="multilevel"/>
    <w:tmpl w:val="DEB8E0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6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3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">
    <w:nsid w:val="51590E4F"/>
    <w:multiLevelType w:val="multilevel"/>
    <w:tmpl w:val="5B8ED2E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9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5C462D9B"/>
    <w:multiLevelType w:val="multilevel"/>
    <w:tmpl w:val="AC42E63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4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">
    <w:nsid w:val="5EF23688"/>
    <w:multiLevelType w:val="hybridMultilevel"/>
    <w:tmpl w:val="873819A0"/>
    <w:lvl w:ilvl="0" w:tplc="43F460DE">
      <w:start w:val="1"/>
      <w:numFmt w:val="decimal"/>
      <w:lvlText w:val="%1."/>
      <w:lvlJc w:val="left"/>
      <w:pPr>
        <w:ind w:left="1395" w:hanging="855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60113BF6"/>
    <w:multiLevelType w:val="hybridMultilevel"/>
    <w:tmpl w:val="271CBEA2"/>
    <w:lvl w:ilvl="0" w:tplc="C0B8DCF2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70DC7764"/>
    <w:multiLevelType w:val="multilevel"/>
    <w:tmpl w:val="1C0AEF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16" w:hanging="1800"/>
      </w:pPr>
      <w:rPr>
        <w:rFonts w:hint="default"/>
      </w:rPr>
    </w:lvl>
  </w:abstractNum>
  <w:abstractNum w:abstractNumId="7">
    <w:nsid w:val="77BC41E4"/>
    <w:multiLevelType w:val="multilevel"/>
    <w:tmpl w:val="16BA58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16" w:hanging="1800"/>
      </w:pPr>
      <w:rPr>
        <w:rFonts w:hint="default"/>
      </w:rPr>
    </w:lvl>
  </w:abstractNum>
  <w:abstractNum w:abstractNumId="8">
    <w:nsid w:val="7B681B1B"/>
    <w:multiLevelType w:val="multilevel"/>
    <w:tmpl w:val="6538AA3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isLgl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7D5D2534"/>
    <w:multiLevelType w:val="multilevel"/>
    <w:tmpl w:val="0C6A7C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9"/>
  </w:num>
  <w:num w:numId="7">
    <w:abstractNumId w:val="6"/>
  </w:num>
  <w:num w:numId="8">
    <w:abstractNumId w:val="3"/>
  </w:num>
  <w:num w:numId="9">
    <w:abstractNumId w:val="7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9953EE"/>
    <w:rsid w:val="00002E60"/>
    <w:rsid w:val="00004D52"/>
    <w:rsid w:val="000056D8"/>
    <w:rsid w:val="00012D71"/>
    <w:rsid w:val="00025F4D"/>
    <w:rsid w:val="00026DCC"/>
    <w:rsid w:val="00056D3F"/>
    <w:rsid w:val="00057C03"/>
    <w:rsid w:val="0007107B"/>
    <w:rsid w:val="000752E7"/>
    <w:rsid w:val="00076DFC"/>
    <w:rsid w:val="0008348A"/>
    <w:rsid w:val="000839BA"/>
    <w:rsid w:val="00083E3A"/>
    <w:rsid w:val="000B4714"/>
    <w:rsid w:val="000B558E"/>
    <w:rsid w:val="000C1502"/>
    <w:rsid w:val="000D308A"/>
    <w:rsid w:val="000F2212"/>
    <w:rsid w:val="00104542"/>
    <w:rsid w:val="00110A46"/>
    <w:rsid w:val="00143FF3"/>
    <w:rsid w:val="00144F78"/>
    <w:rsid w:val="001479E6"/>
    <w:rsid w:val="00150E6F"/>
    <w:rsid w:val="00153965"/>
    <w:rsid w:val="00171ABB"/>
    <w:rsid w:val="001A1B9A"/>
    <w:rsid w:val="001B3F68"/>
    <w:rsid w:val="001B6D72"/>
    <w:rsid w:val="001E295C"/>
    <w:rsid w:val="001E7279"/>
    <w:rsid w:val="001F1A09"/>
    <w:rsid w:val="001F5AE2"/>
    <w:rsid w:val="002078E7"/>
    <w:rsid w:val="00223E3D"/>
    <w:rsid w:val="00230D5D"/>
    <w:rsid w:val="00235B62"/>
    <w:rsid w:val="002456EB"/>
    <w:rsid w:val="0024675C"/>
    <w:rsid w:val="00252BD6"/>
    <w:rsid w:val="002530EC"/>
    <w:rsid w:val="0025362B"/>
    <w:rsid w:val="002A22FB"/>
    <w:rsid w:val="002B3551"/>
    <w:rsid w:val="002C2FA5"/>
    <w:rsid w:val="002C594A"/>
    <w:rsid w:val="002E3C17"/>
    <w:rsid w:val="00317F23"/>
    <w:rsid w:val="0032090A"/>
    <w:rsid w:val="0032236B"/>
    <w:rsid w:val="0032350B"/>
    <w:rsid w:val="00324A37"/>
    <w:rsid w:val="0033036B"/>
    <w:rsid w:val="00332EA8"/>
    <w:rsid w:val="003470F0"/>
    <w:rsid w:val="00347685"/>
    <w:rsid w:val="00375A80"/>
    <w:rsid w:val="00390B63"/>
    <w:rsid w:val="00394691"/>
    <w:rsid w:val="003A194C"/>
    <w:rsid w:val="003A5084"/>
    <w:rsid w:val="003B6F8C"/>
    <w:rsid w:val="003C4C2E"/>
    <w:rsid w:val="003D3582"/>
    <w:rsid w:val="003E1949"/>
    <w:rsid w:val="003E2F1B"/>
    <w:rsid w:val="003E7E5F"/>
    <w:rsid w:val="003F32F2"/>
    <w:rsid w:val="003F6B46"/>
    <w:rsid w:val="004027DB"/>
    <w:rsid w:val="00402D2D"/>
    <w:rsid w:val="00414FCA"/>
    <w:rsid w:val="0044196E"/>
    <w:rsid w:val="00453D46"/>
    <w:rsid w:val="004753FD"/>
    <w:rsid w:val="004831F0"/>
    <w:rsid w:val="0049112C"/>
    <w:rsid w:val="004A0498"/>
    <w:rsid w:val="004A1ABA"/>
    <w:rsid w:val="004B012E"/>
    <w:rsid w:val="004B742F"/>
    <w:rsid w:val="004C0B26"/>
    <w:rsid w:val="004C4102"/>
    <w:rsid w:val="004C7176"/>
    <w:rsid w:val="004E6132"/>
    <w:rsid w:val="004F61C3"/>
    <w:rsid w:val="00504CFA"/>
    <w:rsid w:val="005149D0"/>
    <w:rsid w:val="0052048B"/>
    <w:rsid w:val="005415C8"/>
    <w:rsid w:val="00542DB2"/>
    <w:rsid w:val="005437F7"/>
    <w:rsid w:val="00554AF5"/>
    <w:rsid w:val="00564BB8"/>
    <w:rsid w:val="00572995"/>
    <w:rsid w:val="00573925"/>
    <w:rsid w:val="005855AB"/>
    <w:rsid w:val="005A64FB"/>
    <w:rsid w:val="005A6CC0"/>
    <w:rsid w:val="005D0BD8"/>
    <w:rsid w:val="005D1714"/>
    <w:rsid w:val="005D67F7"/>
    <w:rsid w:val="005E6454"/>
    <w:rsid w:val="005F216C"/>
    <w:rsid w:val="006145A8"/>
    <w:rsid w:val="006147DE"/>
    <w:rsid w:val="006407AD"/>
    <w:rsid w:val="0064669E"/>
    <w:rsid w:val="006503E6"/>
    <w:rsid w:val="00650E8B"/>
    <w:rsid w:val="00662D80"/>
    <w:rsid w:val="00671D17"/>
    <w:rsid w:val="00674616"/>
    <w:rsid w:val="00676A2D"/>
    <w:rsid w:val="00684076"/>
    <w:rsid w:val="006B2293"/>
    <w:rsid w:val="006B2428"/>
    <w:rsid w:val="006C4367"/>
    <w:rsid w:val="006C7E8B"/>
    <w:rsid w:val="006E41AE"/>
    <w:rsid w:val="006E5AB9"/>
    <w:rsid w:val="006E67E8"/>
    <w:rsid w:val="007064C3"/>
    <w:rsid w:val="00706C31"/>
    <w:rsid w:val="00706CB8"/>
    <w:rsid w:val="00724601"/>
    <w:rsid w:val="00731F51"/>
    <w:rsid w:val="00746D02"/>
    <w:rsid w:val="00750F22"/>
    <w:rsid w:val="00751869"/>
    <w:rsid w:val="00757C27"/>
    <w:rsid w:val="0076598D"/>
    <w:rsid w:val="00777142"/>
    <w:rsid w:val="00782FBE"/>
    <w:rsid w:val="00792379"/>
    <w:rsid w:val="007B6EB4"/>
    <w:rsid w:val="007C4DAF"/>
    <w:rsid w:val="007C55CF"/>
    <w:rsid w:val="007D5881"/>
    <w:rsid w:val="007D7F2C"/>
    <w:rsid w:val="007E7798"/>
    <w:rsid w:val="00803E96"/>
    <w:rsid w:val="008225E2"/>
    <w:rsid w:val="00824209"/>
    <w:rsid w:val="00854259"/>
    <w:rsid w:val="00865B2A"/>
    <w:rsid w:val="00886DFB"/>
    <w:rsid w:val="008A2225"/>
    <w:rsid w:val="008A64C5"/>
    <w:rsid w:val="008D2F54"/>
    <w:rsid w:val="008D46AD"/>
    <w:rsid w:val="008E3D93"/>
    <w:rsid w:val="0090158B"/>
    <w:rsid w:val="00912DF2"/>
    <w:rsid w:val="00917394"/>
    <w:rsid w:val="009179E3"/>
    <w:rsid w:val="009300DD"/>
    <w:rsid w:val="00932630"/>
    <w:rsid w:val="00936174"/>
    <w:rsid w:val="00963523"/>
    <w:rsid w:val="00966C56"/>
    <w:rsid w:val="009749DD"/>
    <w:rsid w:val="009754A1"/>
    <w:rsid w:val="00982656"/>
    <w:rsid w:val="009915CA"/>
    <w:rsid w:val="009953EE"/>
    <w:rsid w:val="009A3BD5"/>
    <w:rsid w:val="009B13F4"/>
    <w:rsid w:val="009B36D1"/>
    <w:rsid w:val="009C6F94"/>
    <w:rsid w:val="009D1660"/>
    <w:rsid w:val="009E2540"/>
    <w:rsid w:val="009E3EEA"/>
    <w:rsid w:val="009E7F95"/>
    <w:rsid w:val="00A12CB0"/>
    <w:rsid w:val="00A1351C"/>
    <w:rsid w:val="00A255F6"/>
    <w:rsid w:val="00A31E8E"/>
    <w:rsid w:val="00A42777"/>
    <w:rsid w:val="00A464ED"/>
    <w:rsid w:val="00A5461A"/>
    <w:rsid w:val="00A66BBD"/>
    <w:rsid w:val="00A910CC"/>
    <w:rsid w:val="00A92EEB"/>
    <w:rsid w:val="00A9482D"/>
    <w:rsid w:val="00AA0177"/>
    <w:rsid w:val="00AB05E2"/>
    <w:rsid w:val="00AB368F"/>
    <w:rsid w:val="00AE634C"/>
    <w:rsid w:val="00B0233E"/>
    <w:rsid w:val="00B1467C"/>
    <w:rsid w:val="00B162A3"/>
    <w:rsid w:val="00B26C87"/>
    <w:rsid w:val="00B84CB1"/>
    <w:rsid w:val="00B92C83"/>
    <w:rsid w:val="00B949C5"/>
    <w:rsid w:val="00BA5A80"/>
    <w:rsid w:val="00BD5B6D"/>
    <w:rsid w:val="00BE0C51"/>
    <w:rsid w:val="00BE2B79"/>
    <w:rsid w:val="00BE7F3D"/>
    <w:rsid w:val="00C06A65"/>
    <w:rsid w:val="00C12E5B"/>
    <w:rsid w:val="00C14F50"/>
    <w:rsid w:val="00C1544A"/>
    <w:rsid w:val="00C237DC"/>
    <w:rsid w:val="00C323E3"/>
    <w:rsid w:val="00C41E59"/>
    <w:rsid w:val="00C52772"/>
    <w:rsid w:val="00C836BC"/>
    <w:rsid w:val="00C84C21"/>
    <w:rsid w:val="00C922BF"/>
    <w:rsid w:val="00C92F79"/>
    <w:rsid w:val="00C939DC"/>
    <w:rsid w:val="00CA0E1C"/>
    <w:rsid w:val="00CA0E87"/>
    <w:rsid w:val="00CA3E61"/>
    <w:rsid w:val="00CC24D9"/>
    <w:rsid w:val="00CC45F7"/>
    <w:rsid w:val="00CC56A2"/>
    <w:rsid w:val="00CD7C9F"/>
    <w:rsid w:val="00D25308"/>
    <w:rsid w:val="00D260AD"/>
    <w:rsid w:val="00D30574"/>
    <w:rsid w:val="00D3305D"/>
    <w:rsid w:val="00D406C4"/>
    <w:rsid w:val="00D55288"/>
    <w:rsid w:val="00D60073"/>
    <w:rsid w:val="00D76BFC"/>
    <w:rsid w:val="00D77C83"/>
    <w:rsid w:val="00D836B4"/>
    <w:rsid w:val="00DA054C"/>
    <w:rsid w:val="00DE14C5"/>
    <w:rsid w:val="00DF567A"/>
    <w:rsid w:val="00DF6A0F"/>
    <w:rsid w:val="00E232B5"/>
    <w:rsid w:val="00E33038"/>
    <w:rsid w:val="00E45290"/>
    <w:rsid w:val="00E660DF"/>
    <w:rsid w:val="00E76836"/>
    <w:rsid w:val="00EC3E56"/>
    <w:rsid w:val="00ED0543"/>
    <w:rsid w:val="00ED0DE7"/>
    <w:rsid w:val="00EE007B"/>
    <w:rsid w:val="00EE158A"/>
    <w:rsid w:val="00F170A3"/>
    <w:rsid w:val="00F3021F"/>
    <w:rsid w:val="00F43A86"/>
    <w:rsid w:val="00F55FED"/>
    <w:rsid w:val="00F95753"/>
    <w:rsid w:val="00FA16DD"/>
    <w:rsid w:val="00FA1F90"/>
    <w:rsid w:val="00FB051E"/>
    <w:rsid w:val="00FB1013"/>
    <w:rsid w:val="00FC4D67"/>
    <w:rsid w:val="00FC7BF6"/>
    <w:rsid w:val="00FD19D3"/>
    <w:rsid w:val="00FD2AED"/>
    <w:rsid w:val="00FE4442"/>
    <w:rsid w:val="00FF236B"/>
    <w:rsid w:val="00FF3D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A09"/>
  </w:style>
  <w:style w:type="paragraph" w:styleId="1">
    <w:name w:val="heading 1"/>
    <w:basedOn w:val="a"/>
    <w:next w:val="a"/>
    <w:link w:val="10"/>
    <w:qFormat/>
    <w:rsid w:val="00EE007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EE007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7E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92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92379"/>
  </w:style>
  <w:style w:type="paragraph" w:styleId="a6">
    <w:name w:val="footer"/>
    <w:basedOn w:val="a"/>
    <w:link w:val="a7"/>
    <w:uiPriority w:val="99"/>
    <w:unhideWhenUsed/>
    <w:rsid w:val="00792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92379"/>
  </w:style>
  <w:style w:type="paragraph" w:styleId="a8">
    <w:name w:val="Balloon Text"/>
    <w:basedOn w:val="a"/>
    <w:link w:val="a9"/>
    <w:uiPriority w:val="99"/>
    <w:semiHidden/>
    <w:unhideWhenUsed/>
    <w:rsid w:val="00792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2379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A9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FB051E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c">
    <w:name w:val="Без интервала Знак"/>
    <w:link w:val="ab"/>
    <w:uiPriority w:val="1"/>
    <w:rsid w:val="00FB051E"/>
    <w:rPr>
      <w:rFonts w:ascii="Calibri" w:eastAsia="Times New Roman" w:hAnsi="Calibri" w:cs="Calibri"/>
      <w:lang w:eastAsia="ru-RU"/>
    </w:rPr>
  </w:style>
  <w:style w:type="paragraph" w:styleId="ad">
    <w:name w:val="Title"/>
    <w:basedOn w:val="a"/>
    <w:link w:val="ae"/>
    <w:qFormat/>
    <w:rsid w:val="00C92F7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Название Знак"/>
    <w:basedOn w:val="a0"/>
    <w:link w:val="ad"/>
    <w:rsid w:val="00C92F7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basedOn w:val="a0"/>
    <w:rsid w:val="00C92F79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EE007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E007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f0">
    <w:name w:val="line number"/>
    <w:basedOn w:val="a0"/>
    <w:uiPriority w:val="99"/>
    <w:semiHidden/>
    <w:unhideWhenUsed/>
    <w:rsid w:val="00886D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7E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92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92379"/>
  </w:style>
  <w:style w:type="paragraph" w:styleId="a6">
    <w:name w:val="footer"/>
    <w:basedOn w:val="a"/>
    <w:link w:val="a7"/>
    <w:uiPriority w:val="99"/>
    <w:unhideWhenUsed/>
    <w:rsid w:val="00792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92379"/>
  </w:style>
  <w:style w:type="paragraph" w:styleId="a8">
    <w:name w:val="Balloon Text"/>
    <w:basedOn w:val="a"/>
    <w:link w:val="a9"/>
    <w:uiPriority w:val="99"/>
    <w:semiHidden/>
    <w:unhideWhenUsed/>
    <w:rsid w:val="00792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2379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A9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FB051E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c">
    <w:name w:val="Без интервала Знак"/>
    <w:link w:val="ab"/>
    <w:uiPriority w:val="1"/>
    <w:rsid w:val="00FB051E"/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0159A-CE1D-422F-8C73-1E5729C6A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15</Pages>
  <Words>4019</Words>
  <Characters>22914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nik</cp:lastModifiedBy>
  <cp:revision>31</cp:revision>
  <cp:lastPrinted>2018-02-21T00:50:00Z</cp:lastPrinted>
  <dcterms:created xsi:type="dcterms:W3CDTF">2018-02-20T02:28:00Z</dcterms:created>
  <dcterms:modified xsi:type="dcterms:W3CDTF">2018-03-12T06:26:00Z</dcterms:modified>
</cp:coreProperties>
</file>