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1C" w:rsidRDefault="00EA271C" w:rsidP="00355B55">
      <w:pPr>
        <w:pStyle w:val="a3"/>
        <w:jc w:val="left"/>
        <w:rPr>
          <w:rFonts w:cs="Arial"/>
          <w:szCs w:val="32"/>
        </w:rPr>
      </w:pPr>
    </w:p>
    <w:p w:rsidR="00355B55" w:rsidRPr="00355B55" w:rsidRDefault="00355B55" w:rsidP="00355B55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2</w:t>
      </w:r>
      <w:r w:rsidRPr="00355B55">
        <w:rPr>
          <w:rFonts w:ascii="Arial" w:hAnsi="Arial" w:cs="Arial"/>
          <w:b/>
          <w:kern w:val="28"/>
          <w:sz w:val="32"/>
          <w:szCs w:val="32"/>
        </w:rPr>
        <w:t>3.07.2018  №</w:t>
      </w:r>
      <w:r w:rsidR="00983281">
        <w:rPr>
          <w:rFonts w:ascii="Arial" w:hAnsi="Arial" w:cs="Arial"/>
          <w:b/>
          <w:kern w:val="28"/>
          <w:sz w:val="32"/>
          <w:szCs w:val="32"/>
        </w:rPr>
        <w:t>83</w:t>
      </w:r>
      <w:bookmarkStart w:id="0" w:name="_GoBack"/>
      <w:bookmarkEnd w:id="0"/>
    </w:p>
    <w:p w:rsidR="00355B55" w:rsidRPr="00355B55" w:rsidRDefault="00355B55" w:rsidP="00355B55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55B55">
        <w:rPr>
          <w:rFonts w:ascii="Arial" w:hAnsi="Arial" w:cs="Arial"/>
          <w:b/>
          <w:kern w:val="28"/>
          <w:sz w:val="32"/>
          <w:szCs w:val="32"/>
        </w:rPr>
        <w:t>РОССИЙСКАЯ ФЕДЕРАЦИЯ</w:t>
      </w:r>
    </w:p>
    <w:p w:rsidR="00355B55" w:rsidRPr="00355B55" w:rsidRDefault="00355B55" w:rsidP="00355B55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55B55">
        <w:rPr>
          <w:rFonts w:ascii="Arial" w:hAnsi="Arial" w:cs="Arial"/>
          <w:b/>
          <w:kern w:val="28"/>
          <w:sz w:val="32"/>
          <w:szCs w:val="32"/>
        </w:rPr>
        <w:t>ИРКУТСКАЯ ОБЛАСТЬ</w:t>
      </w:r>
    </w:p>
    <w:p w:rsidR="00355B55" w:rsidRPr="00355B55" w:rsidRDefault="00355B55" w:rsidP="00355B55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55B55">
        <w:rPr>
          <w:rFonts w:ascii="Arial" w:hAnsi="Arial" w:cs="Arial"/>
          <w:b/>
          <w:kern w:val="28"/>
          <w:sz w:val="32"/>
          <w:szCs w:val="32"/>
        </w:rPr>
        <w:t>НИЖНЕУДИНСКИЙ МУНИЦИПАЛЬНЫЙ РАЙОН ПОРОГСКОЕ СЕЛЬСКОЕ ПОСЕЛЕНИЕ</w:t>
      </w:r>
    </w:p>
    <w:p w:rsidR="00355B55" w:rsidRPr="00355B55" w:rsidRDefault="00355B55" w:rsidP="00355B55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55B55">
        <w:rPr>
          <w:rFonts w:ascii="Arial" w:hAnsi="Arial" w:cs="Arial"/>
          <w:b/>
          <w:kern w:val="28"/>
          <w:sz w:val="32"/>
          <w:szCs w:val="32"/>
        </w:rPr>
        <w:t>ПОСТАНОВЛЕНИЕ</w:t>
      </w:r>
    </w:p>
    <w:p w:rsidR="001D2286" w:rsidRDefault="001D2286" w:rsidP="001D2286">
      <w:pPr>
        <w:jc w:val="center"/>
        <w:rPr>
          <w:rFonts w:ascii="Arial" w:hAnsi="Arial" w:cs="Arial"/>
          <w:b/>
          <w:sz w:val="32"/>
          <w:szCs w:val="32"/>
        </w:rPr>
      </w:pPr>
    </w:p>
    <w:p w:rsidR="00C70BCF" w:rsidRDefault="00C70BCF" w:rsidP="00C70BCF">
      <w:pPr>
        <w:pStyle w:val="a9"/>
        <w:spacing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0BCF">
        <w:rPr>
          <w:rFonts w:ascii="Arial" w:hAnsi="Arial" w:cs="Arial"/>
          <w:b/>
          <w:bCs/>
          <w:sz w:val="32"/>
          <w:szCs w:val="32"/>
        </w:rPr>
        <w:t>ОБ ОСУЩЕСТВЛЕНИИ МЕРОПРИЯТИЙ ПО ОБЕСПЕЧЕНИЮ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70BCF">
        <w:rPr>
          <w:rFonts w:ascii="Arial" w:hAnsi="Arial" w:cs="Arial"/>
          <w:b/>
          <w:bCs/>
          <w:sz w:val="32"/>
          <w:szCs w:val="32"/>
        </w:rPr>
        <w:t xml:space="preserve">БЕЗОПАСНОСТИ ЛЮДЕЙ НА ВОДНЫХ ОБЪЕКТАХ, ОХРАНЕ ИХ ЖИЗНИ И ЗДОРОВЬЯ </w:t>
      </w:r>
    </w:p>
    <w:p w:rsidR="001D2286" w:rsidRDefault="005220B3" w:rsidP="00C70B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ТЕРРИТОРИИ</w:t>
      </w:r>
      <w:r w:rsidR="001D2286">
        <w:rPr>
          <w:rFonts w:ascii="Arial" w:hAnsi="Arial" w:cs="Arial"/>
          <w:b/>
          <w:sz w:val="32"/>
          <w:szCs w:val="32"/>
        </w:rPr>
        <w:t xml:space="preserve"> </w:t>
      </w:r>
      <w:r w:rsidR="00355B55">
        <w:rPr>
          <w:rFonts w:ascii="Arial" w:hAnsi="Arial" w:cs="Arial"/>
          <w:b/>
          <w:sz w:val="32"/>
          <w:szCs w:val="32"/>
        </w:rPr>
        <w:t>ПОРОГСКОГО</w:t>
      </w:r>
      <w:r w:rsidR="001D228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D2286" w:rsidRDefault="001D2286" w:rsidP="001D2286">
      <w:pPr>
        <w:jc w:val="center"/>
        <w:rPr>
          <w:rFonts w:ascii="Arial" w:hAnsi="Arial" w:cs="Arial"/>
          <w:b/>
          <w:sz w:val="32"/>
          <w:szCs w:val="32"/>
        </w:rPr>
      </w:pPr>
    </w:p>
    <w:p w:rsidR="001D2286" w:rsidRDefault="001D2286" w:rsidP="001D22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5220B3">
        <w:rPr>
          <w:rFonts w:ascii="Arial" w:hAnsi="Arial" w:cs="Arial"/>
        </w:rPr>
        <w:t xml:space="preserve">Руководствуясь </w:t>
      </w:r>
      <w:r w:rsidR="005220B3" w:rsidRPr="005220B3">
        <w:rPr>
          <w:rFonts w:ascii="Arial" w:hAnsi="Arial" w:cs="Arial"/>
        </w:rPr>
        <w:t>Федеральным законом от 06.10.2003 № 131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 Устава </w:t>
      </w:r>
      <w:r w:rsidR="00355B55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образования, администрация </w:t>
      </w:r>
      <w:r w:rsidR="00355B55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администрация сельского поселения</w:t>
      </w:r>
    </w:p>
    <w:p w:rsidR="001D2286" w:rsidRDefault="001D2286" w:rsidP="001D2286">
      <w:pPr>
        <w:jc w:val="both"/>
        <w:rPr>
          <w:rFonts w:ascii="Arial" w:hAnsi="Arial" w:cs="Arial"/>
        </w:rPr>
      </w:pPr>
    </w:p>
    <w:p w:rsidR="001D2286" w:rsidRDefault="001D2286" w:rsidP="001D22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D2286" w:rsidRDefault="001D2286" w:rsidP="001D2286">
      <w:pPr>
        <w:jc w:val="center"/>
        <w:rPr>
          <w:rFonts w:ascii="Arial" w:hAnsi="Arial" w:cs="Arial"/>
        </w:rPr>
      </w:pPr>
    </w:p>
    <w:p w:rsidR="001D2286" w:rsidRDefault="001D2286" w:rsidP="001D2286">
      <w:pPr>
        <w:shd w:val="clear" w:color="auto" w:fill="FFFFFF"/>
        <w:spacing w:line="255" w:lineRule="atLeast"/>
        <w:ind w:firstLine="709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</w:rPr>
        <w:t xml:space="preserve">    1. </w:t>
      </w:r>
      <w:r w:rsidR="005220B3">
        <w:rPr>
          <w:rFonts w:ascii="Arial" w:hAnsi="Arial" w:cs="Arial"/>
          <w:color w:val="000000"/>
          <w:szCs w:val="18"/>
        </w:rPr>
        <w:t xml:space="preserve">Утвердить положение об осуществлении мероприятий по обеспечению безопасности людей на водных объектах, охране их жизни и здоровья на территории </w:t>
      </w:r>
      <w:r w:rsidR="00355B55">
        <w:rPr>
          <w:rFonts w:ascii="Arial" w:hAnsi="Arial" w:cs="Arial"/>
          <w:color w:val="000000"/>
          <w:szCs w:val="18"/>
        </w:rPr>
        <w:t>Порогского</w:t>
      </w:r>
      <w:r w:rsidR="005220B3">
        <w:rPr>
          <w:rFonts w:ascii="Arial" w:hAnsi="Arial" w:cs="Arial"/>
          <w:color w:val="000000"/>
          <w:szCs w:val="18"/>
        </w:rPr>
        <w:t xml:space="preserve"> муниципального образования.</w:t>
      </w:r>
    </w:p>
    <w:p w:rsidR="001D2286" w:rsidRDefault="001D2286" w:rsidP="001D2286">
      <w:pPr>
        <w:shd w:val="clear" w:color="auto" w:fill="FFFFFF"/>
        <w:spacing w:line="255" w:lineRule="atLeast"/>
        <w:ind w:firstLine="709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2.  </w:t>
      </w:r>
      <w:r w:rsidR="00873F4D">
        <w:rPr>
          <w:rFonts w:ascii="Arial" w:hAnsi="Arial" w:cs="Arial"/>
          <w:color w:val="000000"/>
          <w:szCs w:val="18"/>
        </w:rPr>
        <w:t xml:space="preserve">Настоящее постановление подлежит опубликованию </w:t>
      </w:r>
      <w:r>
        <w:rPr>
          <w:rFonts w:ascii="Arial" w:hAnsi="Arial" w:cs="Arial"/>
          <w:color w:val="000000"/>
          <w:szCs w:val="18"/>
        </w:rPr>
        <w:t xml:space="preserve">в «Вестнике </w:t>
      </w:r>
      <w:r w:rsidR="00355B55">
        <w:rPr>
          <w:rFonts w:ascii="Arial" w:hAnsi="Arial" w:cs="Arial"/>
          <w:color w:val="000000"/>
          <w:szCs w:val="18"/>
        </w:rPr>
        <w:t>Порогского</w:t>
      </w:r>
      <w:r>
        <w:rPr>
          <w:rFonts w:ascii="Arial" w:hAnsi="Arial" w:cs="Arial"/>
          <w:color w:val="000000"/>
          <w:szCs w:val="18"/>
        </w:rPr>
        <w:t xml:space="preserve"> сельского поселения» и</w:t>
      </w:r>
      <w:r>
        <w:rPr>
          <w:rFonts w:ascii="Arial" w:hAnsi="Arial" w:cs="Arial"/>
        </w:rPr>
        <w:t xml:space="preserve"> на официальном сайте  Администрации </w:t>
      </w:r>
      <w:r w:rsidR="00355B55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</w:t>
      </w:r>
      <w:r w:rsidR="00873F4D">
        <w:rPr>
          <w:rFonts w:ascii="Arial" w:hAnsi="Arial" w:cs="Arial"/>
          <w:color w:val="000000"/>
          <w:szCs w:val="18"/>
        </w:rPr>
        <w:t>.</w:t>
      </w:r>
    </w:p>
    <w:p w:rsidR="001D2286" w:rsidRDefault="00873F4D" w:rsidP="001D2286">
      <w:pPr>
        <w:shd w:val="clear" w:color="auto" w:fill="FFFFFF"/>
        <w:spacing w:line="255" w:lineRule="atLeast"/>
        <w:ind w:firstLine="709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3</w:t>
      </w:r>
      <w:r w:rsidR="001D2286">
        <w:rPr>
          <w:rFonts w:ascii="Arial" w:hAnsi="Arial" w:cs="Arial"/>
          <w:color w:val="000000"/>
          <w:szCs w:val="18"/>
        </w:rPr>
        <w:t xml:space="preserve">. </w:t>
      </w:r>
      <w:proofErr w:type="gramStart"/>
      <w:r w:rsidR="001D2286">
        <w:rPr>
          <w:rFonts w:ascii="Arial" w:hAnsi="Arial" w:cs="Arial"/>
          <w:color w:val="000000"/>
          <w:szCs w:val="18"/>
        </w:rPr>
        <w:t>Контроль за</w:t>
      </w:r>
      <w:proofErr w:type="gramEnd"/>
      <w:r w:rsidR="001D2286">
        <w:rPr>
          <w:rFonts w:ascii="Arial" w:hAnsi="Arial" w:cs="Arial"/>
          <w:color w:val="000000"/>
          <w:szCs w:val="18"/>
        </w:rPr>
        <w:t xml:space="preserve"> исполнением настоящего постановления оставляю за собой.</w:t>
      </w:r>
    </w:p>
    <w:p w:rsidR="001D2286" w:rsidRDefault="001D2286" w:rsidP="001D2286">
      <w:pPr>
        <w:jc w:val="both"/>
        <w:rPr>
          <w:rFonts w:ascii="Arial" w:hAnsi="Arial" w:cs="Arial"/>
        </w:rPr>
      </w:pPr>
    </w:p>
    <w:p w:rsidR="001D2286" w:rsidRDefault="001D2286" w:rsidP="001D2286">
      <w:pPr>
        <w:jc w:val="both"/>
        <w:rPr>
          <w:rFonts w:ascii="Arial" w:hAnsi="Arial" w:cs="Arial"/>
        </w:rPr>
      </w:pPr>
    </w:p>
    <w:p w:rsidR="001D2286" w:rsidRDefault="001D2286" w:rsidP="001D2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55B55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</w:t>
      </w:r>
    </w:p>
    <w:p w:rsidR="001D2286" w:rsidRDefault="001D2286" w:rsidP="001D2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</w:t>
      </w:r>
      <w:proofErr w:type="spellStart"/>
      <w:r w:rsidR="00355B55">
        <w:rPr>
          <w:rFonts w:ascii="Arial" w:hAnsi="Arial" w:cs="Arial"/>
        </w:rPr>
        <w:t>О.В.Усачева</w:t>
      </w:r>
      <w:proofErr w:type="spellEnd"/>
    </w:p>
    <w:p w:rsidR="001D2286" w:rsidRDefault="001D2286" w:rsidP="001D2286">
      <w:pPr>
        <w:jc w:val="right"/>
        <w:rPr>
          <w:rFonts w:ascii="Arial" w:hAnsi="Arial" w:cs="Arial"/>
          <w:sz w:val="22"/>
          <w:szCs w:val="22"/>
        </w:rPr>
      </w:pPr>
    </w:p>
    <w:p w:rsidR="00873F4D" w:rsidRDefault="00873F4D" w:rsidP="001D2286">
      <w:pPr>
        <w:jc w:val="right"/>
        <w:rPr>
          <w:rFonts w:ascii="Arial" w:hAnsi="Arial" w:cs="Arial"/>
          <w:sz w:val="22"/>
          <w:szCs w:val="22"/>
        </w:rPr>
      </w:pPr>
    </w:p>
    <w:p w:rsidR="001D2286" w:rsidRDefault="001D2286" w:rsidP="001D22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№1</w:t>
      </w:r>
    </w:p>
    <w:p w:rsidR="001D2286" w:rsidRDefault="001D2286" w:rsidP="001D22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1D2286" w:rsidRDefault="00355B55" w:rsidP="001D22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Порогского</w:t>
      </w:r>
      <w:r w:rsidR="001D2286">
        <w:rPr>
          <w:rFonts w:ascii="Arial" w:hAnsi="Arial" w:cs="Arial"/>
          <w:sz w:val="22"/>
          <w:szCs w:val="22"/>
        </w:rPr>
        <w:t xml:space="preserve"> МО №</w:t>
      </w:r>
      <w:r>
        <w:rPr>
          <w:rFonts w:ascii="Arial" w:hAnsi="Arial" w:cs="Arial"/>
          <w:sz w:val="22"/>
          <w:szCs w:val="22"/>
        </w:rPr>
        <w:t>83</w:t>
      </w:r>
    </w:p>
    <w:p w:rsidR="001D2286" w:rsidRDefault="003E1E47" w:rsidP="001D22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</w:t>
      </w:r>
      <w:r w:rsidR="00355B55">
        <w:rPr>
          <w:rFonts w:ascii="Arial" w:hAnsi="Arial" w:cs="Arial"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>0</w:t>
      </w:r>
      <w:r w:rsidR="00355B55">
        <w:rPr>
          <w:rFonts w:ascii="Arial" w:hAnsi="Arial" w:cs="Arial"/>
          <w:sz w:val="22"/>
          <w:szCs w:val="22"/>
        </w:rPr>
        <w:t>7</w:t>
      </w:r>
      <w:r w:rsidR="001D2286">
        <w:rPr>
          <w:rFonts w:ascii="Arial" w:hAnsi="Arial" w:cs="Arial"/>
          <w:sz w:val="22"/>
          <w:szCs w:val="22"/>
        </w:rPr>
        <w:t>.2018 г.</w:t>
      </w:r>
    </w:p>
    <w:p w:rsidR="001D2286" w:rsidRDefault="001D2286" w:rsidP="001D2286">
      <w:pPr>
        <w:jc w:val="right"/>
        <w:rPr>
          <w:rFonts w:ascii="Arial" w:hAnsi="Arial" w:cs="Arial"/>
        </w:rPr>
      </w:pPr>
    </w:p>
    <w:p w:rsidR="001D2286" w:rsidRDefault="001D2286" w:rsidP="001D2286">
      <w:pPr>
        <w:jc w:val="center"/>
        <w:rPr>
          <w:rFonts w:ascii="Arial" w:hAnsi="Arial" w:cs="Arial"/>
          <w:b/>
          <w:sz w:val="30"/>
          <w:szCs w:val="30"/>
        </w:rPr>
      </w:pPr>
    </w:p>
    <w:p w:rsidR="00873F4D" w:rsidRDefault="00873F4D" w:rsidP="00873F4D">
      <w:pPr>
        <w:pStyle w:val="a9"/>
        <w:spacing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ПОЛОЖЕНИЕ </w:t>
      </w:r>
      <w:r>
        <w:rPr>
          <w:rFonts w:ascii="Arial" w:hAnsi="Arial" w:cs="Arial"/>
          <w:b/>
          <w:bCs/>
          <w:sz w:val="32"/>
          <w:szCs w:val="32"/>
        </w:rPr>
        <w:t xml:space="preserve">ОБ ОСУЩЕСТВЛЕНИИ МЕРОПРИЯТИЙ ПО ОБЕСПЕЧЕНИЮ БЕЗОПАСНОСТИ ЛЮДЕЙ НА ВОДНЫХ ОБЪЕКТАХ, ОХРАНЕ ИХ ЖИЗНИ И ЗДОРОВЬЯ </w:t>
      </w:r>
    </w:p>
    <w:p w:rsidR="00873F4D" w:rsidRDefault="00873F4D" w:rsidP="00873F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55B55">
        <w:rPr>
          <w:rFonts w:ascii="Arial" w:hAnsi="Arial" w:cs="Arial"/>
          <w:b/>
          <w:sz w:val="32"/>
          <w:szCs w:val="32"/>
        </w:rPr>
        <w:t>ПОРОГСКОГО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873F4D" w:rsidRDefault="00873F4D" w:rsidP="00873F4D">
      <w:pPr>
        <w:pStyle w:val="a9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  <w:r w:rsidRPr="00873F4D">
        <w:rPr>
          <w:rFonts w:ascii="Arial" w:hAnsi="Arial" w:cs="Arial"/>
          <w:bCs/>
        </w:rPr>
        <w:t>Статья 1. Общие положения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1.1. Настоящее Положение разработано в соответствии с  Федеральным законом от 06.10.2003 № 131 «Об общих принципах организации местного самоуправления в Российской Федерации» и регулирует отношения, связанные с осуществлением мероприятий по обеспечению безопасности людей на водных объектах, охране их жизни и здоровья </w:t>
      </w:r>
      <w:r w:rsidR="007908EC">
        <w:rPr>
          <w:rFonts w:ascii="Arial" w:hAnsi="Arial" w:cs="Arial"/>
        </w:rPr>
        <w:t xml:space="preserve">на территории </w:t>
      </w:r>
      <w:r w:rsidR="00355B55">
        <w:rPr>
          <w:rFonts w:ascii="Arial" w:hAnsi="Arial" w:cs="Arial"/>
        </w:rPr>
        <w:t>Порогского</w:t>
      </w:r>
      <w:r w:rsidR="007908EC">
        <w:rPr>
          <w:rFonts w:ascii="Arial" w:hAnsi="Arial" w:cs="Arial"/>
        </w:rPr>
        <w:t xml:space="preserve"> муниципального образования</w:t>
      </w:r>
      <w:r w:rsidRPr="00873F4D">
        <w:rPr>
          <w:rFonts w:ascii="Arial" w:hAnsi="Arial" w:cs="Arial"/>
        </w:rPr>
        <w:t>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1.2. Спасение людей, терпящих бедствие на водных объектах, осуществляется безвозмездно, независимо от их статуса, государственной и национальной принадлежности или обстоятельств, при которых они обнаружены.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</w:p>
    <w:p w:rsidR="00873F4D" w:rsidRPr="00873F4D" w:rsidRDefault="007908EC" w:rsidP="003D3AAB">
      <w:pPr>
        <w:pStyle w:val="aa"/>
        <w:spacing w:after="0"/>
        <w:ind w:firstLine="709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Статья 2. Компетенция </w:t>
      </w:r>
      <w:r w:rsidR="00355B55">
        <w:rPr>
          <w:rFonts w:ascii="Arial" w:hAnsi="Arial" w:cs="Arial"/>
          <w:bCs/>
        </w:rPr>
        <w:t>Порогского</w:t>
      </w:r>
      <w:r w:rsidR="002775E0">
        <w:rPr>
          <w:rFonts w:ascii="Arial" w:hAnsi="Arial" w:cs="Arial"/>
          <w:bCs/>
        </w:rPr>
        <w:t xml:space="preserve"> муниципального образования (дале</w:t>
      </w:r>
      <w:proofErr w:type="gramStart"/>
      <w:r w:rsidR="002775E0">
        <w:rPr>
          <w:rFonts w:ascii="Arial" w:hAnsi="Arial" w:cs="Arial"/>
          <w:bCs/>
        </w:rPr>
        <w:t>е-</w:t>
      </w:r>
      <w:proofErr w:type="gramEnd"/>
      <w:r w:rsidR="002775E0">
        <w:rPr>
          <w:rFonts w:ascii="Arial" w:hAnsi="Arial" w:cs="Arial"/>
          <w:bCs/>
        </w:rPr>
        <w:t xml:space="preserve"> муниципального образования)</w:t>
      </w:r>
      <w:r w:rsidR="00873F4D" w:rsidRPr="00873F4D">
        <w:rPr>
          <w:rFonts w:ascii="Arial" w:hAnsi="Arial" w:cs="Arial"/>
          <w:bCs/>
        </w:rPr>
        <w:t>в сфере обеспечения безопасности людей на водных объектах, охране их жизни и здоровья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  <w:u w:val="single"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  <w:r w:rsidRPr="00873F4D">
        <w:rPr>
          <w:rFonts w:ascii="Arial" w:hAnsi="Arial" w:cs="Arial"/>
          <w:bCs/>
        </w:rPr>
        <w:t xml:space="preserve">2.1. К компетенции </w:t>
      </w:r>
      <w:r w:rsidR="002775E0">
        <w:rPr>
          <w:rFonts w:ascii="Arial" w:hAnsi="Arial" w:cs="Arial"/>
          <w:bCs/>
        </w:rPr>
        <w:t>муниципального образования</w:t>
      </w:r>
      <w:r w:rsidRPr="00873F4D">
        <w:rPr>
          <w:rFonts w:ascii="Arial" w:hAnsi="Arial" w:cs="Arial"/>
          <w:bCs/>
        </w:rPr>
        <w:t xml:space="preserve"> в отношении водных объектов, находящихся в собственности муниципальных образований, относятся: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  <w:r w:rsidRPr="00873F4D">
        <w:rPr>
          <w:rFonts w:ascii="Arial" w:hAnsi="Arial" w:cs="Arial"/>
          <w:bCs/>
        </w:rPr>
        <w:t>1) осуществление мер по предотвращению негативного воздействия вод и ликвидации его последствий;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  <w:r w:rsidRPr="00873F4D">
        <w:rPr>
          <w:rFonts w:ascii="Arial" w:hAnsi="Arial" w:cs="Arial"/>
          <w:bCs/>
        </w:rPr>
        <w:t>2) осуществление мер по охране водных объектов;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  <w:r w:rsidRPr="00873F4D">
        <w:rPr>
          <w:rFonts w:ascii="Arial" w:hAnsi="Arial" w:cs="Arial"/>
          <w:bCs/>
        </w:rPr>
        <w:t>3) установление правил использования водных объектов общего пользования, расположенных на территориях муниципальных образований для личных и бытовых нужд;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  <w:r w:rsidRPr="00873F4D">
        <w:rPr>
          <w:rFonts w:ascii="Arial" w:hAnsi="Arial" w:cs="Arial"/>
          <w:bCs/>
        </w:rPr>
        <w:t>4)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2.2. </w:t>
      </w:r>
      <w:r w:rsidR="002775E0">
        <w:rPr>
          <w:rFonts w:ascii="Arial" w:hAnsi="Arial" w:cs="Arial"/>
        </w:rPr>
        <w:t>Муниципальное образование</w:t>
      </w:r>
      <w:r w:rsidRPr="00873F4D">
        <w:rPr>
          <w:rFonts w:ascii="Arial" w:hAnsi="Arial" w:cs="Arial"/>
        </w:rPr>
        <w:t xml:space="preserve"> в целях безопасности жизни и здоровья граждан по производственным и иным соображениям устанавливают места, где запрещены купание, использование плавательных средств, забор воды для питьевых и бытовых нужд, водопой скота, а также определяют другие условия общего водопользования на водных объектах, расположенных на территории </w:t>
      </w:r>
      <w:r w:rsidR="00355B55">
        <w:rPr>
          <w:rFonts w:ascii="Arial" w:hAnsi="Arial" w:cs="Arial"/>
        </w:rPr>
        <w:t>Порогского</w:t>
      </w:r>
      <w:r w:rsidR="007908EC">
        <w:rPr>
          <w:rFonts w:ascii="Arial" w:hAnsi="Arial" w:cs="Arial"/>
        </w:rPr>
        <w:t xml:space="preserve"> муниципального образования</w:t>
      </w:r>
      <w:r w:rsidRPr="00873F4D">
        <w:rPr>
          <w:rFonts w:ascii="Arial" w:hAnsi="Arial" w:cs="Arial"/>
        </w:rPr>
        <w:t>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2.3. Администрация </w:t>
      </w:r>
      <w:r w:rsidR="00355B55">
        <w:rPr>
          <w:rFonts w:ascii="Arial" w:hAnsi="Arial" w:cs="Arial"/>
        </w:rPr>
        <w:t>Порогского</w:t>
      </w:r>
      <w:r w:rsidR="002775E0">
        <w:rPr>
          <w:rFonts w:ascii="Arial" w:hAnsi="Arial" w:cs="Arial"/>
        </w:rPr>
        <w:t xml:space="preserve"> муниципального образовани</w:t>
      </w:r>
      <w:proofErr w:type="gramStart"/>
      <w:r w:rsidR="002775E0">
        <w:rPr>
          <w:rFonts w:ascii="Arial" w:hAnsi="Arial" w:cs="Arial"/>
        </w:rPr>
        <w:t>я-</w:t>
      </w:r>
      <w:proofErr w:type="gramEnd"/>
      <w:r w:rsidR="002775E0">
        <w:rPr>
          <w:rFonts w:ascii="Arial" w:hAnsi="Arial" w:cs="Arial"/>
        </w:rPr>
        <w:t xml:space="preserve"> администрация сельского поселения (далее- Администрация)</w:t>
      </w:r>
      <w:r w:rsidRPr="00873F4D">
        <w:rPr>
          <w:rFonts w:ascii="Arial" w:hAnsi="Arial" w:cs="Arial"/>
        </w:rPr>
        <w:t>: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2.3.1. Осуществляет создание, подготовку и содержание спасательной службы на водных объектах.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2.3.2. Организует обучение спасателей действиям в случаях спасения и организации поиска терпящих бедствие граждан на водных объектах.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2.3.3. Принимает решения о проведении эвакуационных мероприятий в чрезвычайных ситуациях на водных объектах </w:t>
      </w:r>
      <w:r w:rsidRPr="002775E0">
        <w:rPr>
          <w:rFonts w:ascii="Arial" w:hAnsi="Arial" w:cs="Arial"/>
        </w:rPr>
        <w:t>муниципального образования</w:t>
      </w:r>
      <w:r w:rsidRPr="00873F4D">
        <w:rPr>
          <w:rFonts w:ascii="Arial" w:hAnsi="Arial" w:cs="Arial"/>
        </w:rPr>
        <w:t xml:space="preserve"> и организует их проведение.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2.3.4. Осуществляет в установленном порядке сбор и обмен информацией в области обеспечения безопасности людей на водных объектах.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2.3.5. Обеспечивает своевременное оповещение и информирование населения об угрозе возникновения или о возникновении чрезвычайных ситуаций на водных объектах.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lastRenderedPageBreak/>
        <w:t>2.3.6. Устанавливает по согласованию с органами государственного санитарно-эпидемиологического надзора, охраны природы, государственной инспекцией по маломерным судам участки водных объектов для массового отдыха, купания и занятия спортом.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2.3.7. Устанавливает сроки купального сезона, продолжительность работы зон рекреации водных объектов.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2.3.8. Определяет места, порядок оборудования, время и сроки эксплуатации ледовых переправ.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2.3.9. Определяет порядок создания, оборудования и организации работы  местных пляжей и меры обеспечения безопасности людей на них.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2.3.10. Участвует в пропаганде в средствах массовой информации мероприятий по безопасности эксплуатации ледовых переправ, правил поведения на водных объектах </w:t>
      </w:r>
      <w:r w:rsidRPr="002775E0">
        <w:rPr>
          <w:rFonts w:ascii="Arial" w:hAnsi="Arial" w:cs="Arial"/>
        </w:rPr>
        <w:t>муниципального образования</w:t>
      </w:r>
      <w:r w:rsidRPr="00873F4D">
        <w:rPr>
          <w:rFonts w:ascii="Arial" w:hAnsi="Arial" w:cs="Arial"/>
        </w:rPr>
        <w:t>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2.3.11. Осуществляет иные мероприятия, предусмотренные действующим законодательством, муниципальными правовыми актами.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  <w:r w:rsidRPr="00873F4D">
        <w:rPr>
          <w:rFonts w:ascii="Arial" w:hAnsi="Arial" w:cs="Arial"/>
          <w:bCs/>
        </w:rPr>
        <w:t xml:space="preserve">Статья 3. Мероприятия по обеспечению безопасности людей на водных объектах, охране их жизни и здоровья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3.1.  Меры по обеспечению безопасности населения при пользовании зонами рекреации водных объектов.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3.1.1. При отдыхе в зонах рекреации водных объектах запрещается: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купание в местах, где выставлены щиты с предупреждениями и запрещающими надписями;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заплывать за буйки, обозначающие границы плавания;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подплывать к моторным, парусным судам, весельным лодкам и другим плавательным средствам;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прыгать в воду с катеров, лодок, причалов, а также сооружений, не предназначенных для этих целей;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загрязнять и засорять водоемы;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распивать спиртные напитки, купаться в состоянии алкогольного  или наркотического опьянения;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приводить (приносить)  животных;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оставлять мусор на берегу, в гардеробах и раздевалках;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играть с мячом и в спортивные игры в не отведенных для этих целей местах, а также допускать в воде действия, ставящие под угрозу безопасность других купающихся;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подавать сигналы ложной тревоги;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- плавать на досках, бревнах, лежаках, автомобильных камерах и других средствах, не являющихся плавательными.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3.1.2. Каждый гражданин обязан оказывать посильную помощь </w:t>
      </w:r>
      <w:proofErr w:type="gramStart"/>
      <w:r w:rsidRPr="00873F4D">
        <w:rPr>
          <w:rFonts w:ascii="Arial" w:hAnsi="Arial" w:cs="Arial"/>
        </w:rPr>
        <w:t>терпящим</w:t>
      </w:r>
      <w:proofErr w:type="gramEnd"/>
      <w:r w:rsidRPr="00873F4D">
        <w:rPr>
          <w:rFonts w:ascii="Arial" w:hAnsi="Arial" w:cs="Arial"/>
        </w:rPr>
        <w:t xml:space="preserve"> бедствие на воде.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3.1.3. Работниками спасательных подразделений в зонах рекреации водных объектов должна систематически проводиться разъяснительная работа по предупреждению несчастных случаев на воде с использованием радио, трансляционных установок, стендов, фотовитрин с профилактическим материалом.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3.2. Меры по обеспечению безопасности детей на водных объектах.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3.2.1.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lastRenderedPageBreak/>
        <w:t>3.2.2. В пионерских лагерях и других детских учреждениях, расположенных у водоемов, участок для купания детей выбирается по возможности у пологого песчаного берега;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3.2.3. Пляж пионерского лагеря, другого детского учреждения должен отвечать установленным санитарными требованиям, благоустроен, огражден </w:t>
      </w:r>
      <w:proofErr w:type="spellStart"/>
      <w:r w:rsidRPr="00873F4D">
        <w:rPr>
          <w:rFonts w:ascii="Arial" w:hAnsi="Arial" w:cs="Arial"/>
        </w:rPr>
        <w:t>штакетным</w:t>
      </w:r>
      <w:proofErr w:type="spellEnd"/>
      <w:r w:rsidRPr="00873F4D">
        <w:rPr>
          <w:rFonts w:ascii="Arial" w:hAnsi="Arial" w:cs="Arial"/>
        </w:rPr>
        <w:t xml:space="preserve"> забором со стороны суши;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3.2.4. Во время купания детей на территории пляжа оборудуется медицинский пункт, устанавливаются грибки и навесы для защиты от солнца;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3.2.5. За купающимися детьми должно вестись непрерывное наблюдение дежурными воспитателями и медицинскими работниками.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3.3. Меры безопасности при пользовании паромными переправами и наплавными мостами</w:t>
      </w:r>
      <w:r w:rsidRPr="00873F4D">
        <w:rPr>
          <w:rStyle w:val="ae"/>
          <w:rFonts w:ascii="Arial" w:hAnsi="Arial" w:cs="Arial"/>
        </w:rPr>
        <w:footnoteReference w:id="1"/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3.3.1. Статус паромных переправ и наплавных мостов (далее – «переправы»), режим их работы определяется эксплуатирующими организациями по согласованию с администрацией </w:t>
      </w:r>
      <w:r w:rsidRPr="002775E0">
        <w:rPr>
          <w:rFonts w:ascii="Arial" w:hAnsi="Arial" w:cs="Arial"/>
        </w:rPr>
        <w:t>муниципального образования</w:t>
      </w:r>
      <w:r w:rsidRPr="00873F4D">
        <w:rPr>
          <w:rFonts w:ascii="Arial" w:hAnsi="Arial" w:cs="Arial"/>
        </w:rPr>
        <w:t xml:space="preserve">  и организациями, регулирующими судоходство и лесосплав;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3.3.2. Все переправы должны находиться в исправном  рабочем состоянии и обеспечивать при их эксплуатации безопасность людей;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3.3.3. Плавательные средства переправ должны отвечать техническим требованиям, иметь документацию, регистрироваться, проходить ежегодное освидетельствование на готовность к плаванию, эксплуатироваться в соответствии с требованиями нормативно-технических документов государственной инспекции по маломерным судам;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3.3.4. На каждой </w:t>
      </w:r>
      <w:proofErr w:type="gramStart"/>
      <w:r w:rsidRPr="00873F4D">
        <w:rPr>
          <w:rFonts w:ascii="Arial" w:hAnsi="Arial" w:cs="Arial"/>
        </w:rPr>
        <w:t>переправке</w:t>
      </w:r>
      <w:proofErr w:type="gramEnd"/>
      <w:r w:rsidRPr="00873F4D">
        <w:rPr>
          <w:rFonts w:ascii="Arial" w:hAnsi="Arial" w:cs="Arial"/>
        </w:rPr>
        <w:t xml:space="preserve"> эксплуатирующей организации должен быть вывешен на видном месте порядок посадки и высадки пассажиров, погрузки и выгрузки автотранспорта;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3.3.5. На внутренних водных путях переправы должны быть обозначены навигационными знаками и огнями в соответствии с требованиями ГОСТа 26600-85 «Знаки и огни навигационные внутренних водных путей»;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3.3.6. Переправы должны быть снабжены спасательными и противопожарными средствами в соответствии с установленными нормами.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u w:val="single"/>
        </w:rPr>
      </w:pPr>
      <w:r w:rsidRPr="00873F4D">
        <w:rPr>
          <w:rFonts w:ascii="Arial" w:hAnsi="Arial" w:cs="Arial"/>
        </w:rPr>
        <w:t>3.4. Меры безопасности на льду.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3.4.1. При переходе по льду необходимо пользоваться оборудованными ледовыми переправами или проложенными тропами, а при их </w:t>
      </w:r>
      <w:proofErr w:type="gramStart"/>
      <w:r w:rsidRPr="00873F4D">
        <w:rPr>
          <w:rFonts w:ascii="Arial" w:hAnsi="Arial" w:cs="Arial"/>
        </w:rPr>
        <w:t>отсутствии</w:t>
      </w:r>
      <w:proofErr w:type="gramEnd"/>
      <w:r w:rsidRPr="00873F4D">
        <w:rPr>
          <w:rFonts w:ascii="Arial" w:hAnsi="Arial" w:cs="Arial"/>
        </w:rPr>
        <w:t xml:space="preserve"> прежде чем двигаться по льду, следует наметить маршрут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3.4.2. Категорически запрещается проверять прочность льда ударами ноги, прыгать и бегать по льду;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3.4.3.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Безопасным для перехода является лед с зеленоватым оттенком и 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873F4D">
          <w:rPr>
            <w:rFonts w:ascii="Arial" w:hAnsi="Arial" w:cs="Arial"/>
          </w:rPr>
          <w:t>7 сантиметров</w:t>
        </w:r>
      </w:smartTag>
      <w:r w:rsidRPr="00873F4D">
        <w:rPr>
          <w:rFonts w:ascii="Arial" w:hAnsi="Arial" w:cs="Arial"/>
        </w:rPr>
        <w:t>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3.4.4. При переходе по льду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873F4D">
          <w:rPr>
            <w:rFonts w:ascii="Arial" w:hAnsi="Arial" w:cs="Arial"/>
          </w:rPr>
          <w:t>6 метров</w:t>
        </w:r>
      </w:smartTag>
      <w:r w:rsidRPr="00873F4D">
        <w:rPr>
          <w:rFonts w:ascii="Arial" w:hAnsi="Arial" w:cs="Arial"/>
        </w:rPr>
        <w:t xml:space="preserve"> и быть готовым оказать немедленную помощь идущему впереди.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lastRenderedPageBreak/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3.4.5.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873F4D">
          <w:rPr>
            <w:rFonts w:ascii="Arial" w:hAnsi="Arial" w:cs="Arial"/>
          </w:rPr>
          <w:t>12 см</w:t>
        </w:r>
      </w:smartTag>
      <w:r w:rsidRPr="00873F4D">
        <w:rPr>
          <w:rFonts w:ascii="Arial" w:hAnsi="Arial" w:cs="Arial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 w:rsidRPr="00873F4D">
          <w:rPr>
            <w:rFonts w:ascii="Arial" w:hAnsi="Arial" w:cs="Arial"/>
          </w:rPr>
          <w:t>25 сантиметров</w:t>
        </w:r>
      </w:smartTag>
      <w:r w:rsidRPr="00873F4D">
        <w:rPr>
          <w:rFonts w:ascii="Arial" w:hAnsi="Arial" w:cs="Arial"/>
        </w:rPr>
        <w:t>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 3.4.6. При переходе водоема по льду на лыжах рекомендуется пользоваться проложенной лыжней, а при ее </w:t>
      </w:r>
      <w:proofErr w:type="gramStart"/>
      <w:r w:rsidRPr="00873F4D">
        <w:rPr>
          <w:rFonts w:ascii="Arial" w:hAnsi="Arial" w:cs="Arial"/>
        </w:rPr>
        <w:t>отсутствии</w:t>
      </w:r>
      <w:proofErr w:type="gramEnd"/>
      <w:r w:rsidRPr="00873F4D">
        <w:rPr>
          <w:rFonts w:ascii="Arial" w:hAnsi="Arial" w:cs="Arial"/>
        </w:rPr>
        <w:t xml:space="preserve">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 w:rsidRPr="00873F4D">
          <w:rPr>
            <w:rFonts w:ascii="Arial" w:hAnsi="Arial" w:cs="Arial"/>
          </w:rPr>
          <w:t>6 метров</w:t>
        </w:r>
      </w:smartTag>
      <w:r w:rsidRPr="00873F4D">
        <w:rPr>
          <w:rFonts w:ascii="Arial" w:hAnsi="Arial" w:cs="Arial"/>
        </w:rPr>
        <w:t>. Во время движения по льду лыжник, идущий первым, ударами палок проверяет прочность льда и следит за его характером;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3.4.7. Во время рыбной ловли запрещается пробивать много лунок на ограниченной площади, собираться большими группами.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Каждому рыболову рекомендуется иметь с собой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873F4D">
          <w:rPr>
            <w:rFonts w:ascii="Arial" w:hAnsi="Arial" w:cs="Arial"/>
          </w:rPr>
          <w:t>15 метров</w:t>
        </w:r>
      </w:smartTag>
      <w:r w:rsidRPr="00873F4D">
        <w:rPr>
          <w:rFonts w:ascii="Arial" w:hAnsi="Arial" w:cs="Arial"/>
        </w:rPr>
        <w:t>, на одном конце закреплен груз 400-</w:t>
      </w:r>
      <w:smartTag w:uri="urn:schemas-microsoft-com:office:smarttags" w:element="metricconverter">
        <w:smartTagPr>
          <w:attr w:name="ProductID" w:val="500 граммов"/>
        </w:smartTagPr>
        <w:r w:rsidRPr="00873F4D">
          <w:rPr>
            <w:rFonts w:ascii="Arial" w:hAnsi="Arial" w:cs="Arial"/>
          </w:rPr>
          <w:t>500 граммов</w:t>
        </w:r>
      </w:smartTag>
      <w:r w:rsidRPr="00873F4D">
        <w:rPr>
          <w:rFonts w:ascii="Arial" w:hAnsi="Arial" w:cs="Arial"/>
        </w:rPr>
        <w:t>, на другом –  изготовлена петля.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u w:val="single"/>
        </w:rPr>
      </w:pPr>
      <w:r w:rsidRPr="00873F4D">
        <w:rPr>
          <w:rFonts w:ascii="Arial" w:hAnsi="Arial" w:cs="Arial"/>
        </w:rPr>
        <w:t>3.5. Меры безопасности при пользовании ледовыми переправами.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3.5.1. Места, отводимые для переправ, должны соответствовать следующим условиям: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1) дороги и спуски, ведущие к переправам, благоустроены;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2) в районе переправы отсутствуют (слева и справа от нее на расстоянии </w:t>
      </w:r>
      <w:smartTag w:uri="urn:schemas-microsoft-com:office:smarttags" w:element="metricconverter">
        <w:smartTagPr>
          <w:attr w:name="ProductID" w:val="100 метров"/>
        </w:smartTagPr>
        <w:r w:rsidRPr="00873F4D">
          <w:rPr>
            <w:rFonts w:ascii="Arial" w:hAnsi="Arial" w:cs="Arial"/>
          </w:rPr>
          <w:t>100 метров</w:t>
        </w:r>
      </w:smartTag>
      <w:r w:rsidRPr="00873F4D">
        <w:rPr>
          <w:rFonts w:ascii="Arial" w:hAnsi="Arial" w:cs="Arial"/>
        </w:rPr>
        <w:t xml:space="preserve">) сброс теплых и выход грунтовых вод, промоины (впадина в земле образовавшаяся после ливня, разлива на месте потока воды), майны (широкая трещина во льду, прорубь, полынья) и площадки для </w:t>
      </w:r>
      <w:proofErr w:type="spellStart"/>
      <w:r w:rsidRPr="00873F4D">
        <w:rPr>
          <w:rFonts w:ascii="Arial" w:hAnsi="Arial" w:cs="Arial"/>
        </w:rPr>
        <w:t>выколки</w:t>
      </w:r>
      <w:proofErr w:type="spellEnd"/>
      <w:r w:rsidRPr="00873F4D">
        <w:rPr>
          <w:rFonts w:ascii="Arial" w:hAnsi="Arial" w:cs="Arial"/>
        </w:rPr>
        <w:t xml:space="preserve"> льда;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3) трассы </w:t>
      </w:r>
      <w:proofErr w:type="spellStart"/>
      <w:r w:rsidRPr="00873F4D">
        <w:rPr>
          <w:rFonts w:ascii="Arial" w:hAnsi="Arial" w:cs="Arial"/>
        </w:rPr>
        <w:t>автогруженных</w:t>
      </w:r>
      <w:proofErr w:type="spellEnd"/>
      <w:r w:rsidRPr="00873F4D">
        <w:rPr>
          <w:rFonts w:ascii="Arial" w:hAnsi="Arial" w:cs="Arial"/>
        </w:rPr>
        <w:t xml:space="preserve"> переправ имеют одностороннее движение;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4) для встречного движения прокладывается самостоятельная трасса параллельно первой, удаленная от нее на расстояние не менее 40-</w:t>
      </w:r>
      <w:smartTag w:uri="urn:schemas-microsoft-com:office:smarttags" w:element="metricconverter">
        <w:smartTagPr>
          <w:attr w:name="ProductID" w:val="50 метров"/>
        </w:smartTagPr>
        <w:r w:rsidRPr="00873F4D">
          <w:rPr>
            <w:rFonts w:ascii="Arial" w:hAnsi="Arial" w:cs="Arial"/>
          </w:rPr>
          <w:t>50 метров</w:t>
        </w:r>
      </w:smartTag>
      <w:r w:rsidRPr="00873F4D">
        <w:rPr>
          <w:rFonts w:ascii="Arial" w:hAnsi="Arial" w:cs="Arial"/>
        </w:rPr>
        <w:t>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3.5.2. На переправах категорически запрещается: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1) пробивать лунки для рыбной ловли;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2) переход и проезд в </w:t>
      </w:r>
      <w:proofErr w:type="spellStart"/>
      <w:r w:rsidRPr="00873F4D">
        <w:rPr>
          <w:rFonts w:ascii="Arial" w:hAnsi="Arial" w:cs="Arial"/>
        </w:rPr>
        <w:t>неогражденных</w:t>
      </w:r>
      <w:proofErr w:type="spellEnd"/>
      <w:r w:rsidRPr="00873F4D">
        <w:rPr>
          <w:rFonts w:ascii="Arial" w:hAnsi="Arial" w:cs="Arial"/>
        </w:rPr>
        <w:t xml:space="preserve"> и неохраняемых местах.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3.5.3. Порядок движения транспорта и нормы перевозки груза и пассажиров устанавливаются администрацией переправы с учетом ледового прогноза и таблицы максимальной нагрузки на лед, составленной управлением по гидрометеорологии и мониторингу окружающей среды.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3.5.4. У подъезда к переправе выставляется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 какой интервал движения необходимо соблюдать.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3.5.5. Ежедневно утром и вечером, а в оттепель и днем производится замер толщины льда и определяется его структура. Замер толщины льда производится по всей трассе, особенно в местах, где больше скорость течения и глубина водоема.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3.5.6. Во избежание утепления и уменьшения грузоподъемности ледовой переправы регулярно производится расчистка проезжей части от снега.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3.5.7. Граница места, отведенного для переправы, обозначается через каждые 20 – </w:t>
      </w:r>
      <w:smartTag w:uri="urn:schemas-microsoft-com:office:smarttags" w:element="metricconverter">
        <w:smartTagPr>
          <w:attr w:name="ProductID" w:val="30 метров"/>
        </w:smartTagPr>
        <w:r w:rsidRPr="00873F4D">
          <w:rPr>
            <w:rFonts w:ascii="Arial" w:hAnsi="Arial" w:cs="Arial"/>
          </w:rPr>
          <w:t>30 метров</w:t>
        </w:r>
      </w:smartTag>
      <w:r w:rsidRPr="00873F4D">
        <w:rPr>
          <w:rFonts w:ascii="Arial" w:hAnsi="Arial" w:cs="Arial"/>
        </w:rPr>
        <w:t xml:space="preserve"> вехами. 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3.5.8. В опасных для движения местах выставляются предупреждающие знаки.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 3.6. Меры безопасности при производстве работ по выемке грунта и </w:t>
      </w:r>
      <w:proofErr w:type="spellStart"/>
      <w:r w:rsidRPr="00873F4D">
        <w:rPr>
          <w:rFonts w:ascii="Arial" w:hAnsi="Arial" w:cs="Arial"/>
        </w:rPr>
        <w:t>выколке</w:t>
      </w:r>
      <w:proofErr w:type="spellEnd"/>
      <w:r w:rsidRPr="00873F4D">
        <w:rPr>
          <w:rFonts w:ascii="Arial" w:hAnsi="Arial" w:cs="Arial"/>
        </w:rPr>
        <w:t xml:space="preserve"> льда.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lastRenderedPageBreak/>
        <w:t xml:space="preserve">3.6.1. Производство работ по выемке грунта вблизи рек, озер и других водоемов, особенно в местах купания детей, должно быть согласовано с администрацией </w:t>
      </w:r>
      <w:r w:rsidRPr="002775E0">
        <w:rPr>
          <w:rFonts w:ascii="Arial" w:hAnsi="Arial" w:cs="Arial"/>
        </w:rPr>
        <w:t>муниципального образования</w:t>
      </w:r>
      <w:r w:rsidRPr="00873F4D">
        <w:rPr>
          <w:rFonts w:ascii="Arial" w:hAnsi="Arial" w:cs="Arial"/>
        </w:rPr>
        <w:t xml:space="preserve"> и государственной инспекцией по маломерным судам;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3.6.2. Предприятия, учреждения и организации, независимо от форм собственности, при производстве работ по выемке грунта и торфа, углублению дна водоемов в местах массового отдыха населения обязаны ограждать опасные участки, а после окончания работ выравнивать дно;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3.6.3. Ответственность за обеспечение безопасности жизни людей в котлованах, карьерах, затопленных водой, до окончания работ возлагается на организацию, проводящую выемку грунта;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3.6.4. По окончанию выемки грунта в котлованах, карьерах, затопленных водой, производится выравнивание дна от береговой черты до глубины </w:t>
      </w:r>
      <w:smartTag w:uri="urn:schemas-microsoft-com:office:smarttags" w:element="metricconverter">
        <w:smartTagPr>
          <w:attr w:name="ProductID" w:val="1,7 метра"/>
        </w:smartTagPr>
        <w:r w:rsidRPr="00873F4D">
          <w:rPr>
            <w:rFonts w:ascii="Arial" w:hAnsi="Arial" w:cs="Arial"/>
          </w:rPr>
          <w:t>1,7 метра</w:t>
        </w:r>
      </w:smartTag>
      <w:r w:rsidRPr="00873F4D">
        <w:rPr>
          <w:rFonts w:ascii="Arial" w:hAnsi="Arial" w:cs="Arial"/>
        </w:rPr>
        <w:t>. Организации, проводившие земляные работы в местах массового отдыха населения, обязаны засыпать котлованы;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3.6.5. Организации при производстве работ по </w:t>
      </w:r>
      <w:proofErr w:type="spellStart"/>
      <w:r w:rsidRPr="00873F4D">
        <w:rPr>
          <w:rFonts w:ascii="Arial" w:hAnsi="Arial" w:cs="Arial"/>
        </w:rPr>
        <w:t>выколке</w:t>
      </w:r>
      <w:proofErr w:type="spellEnd"/>
      <w:r w:rsidRPr="00873F4D">
        <w:rPr>
          <w:rFonts w:ascii="Arial" w:hAnsi="Arial" w:cs="Arial"/>
        </w:rPr>
        <w:t xml:space="preserve"> льда обязаны ограждать участки работ.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Статья 4.  Требования к зонам рекреации водных объектов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4.1. Зоны рекреации – участки водных объектов для массового отдыха, купания и занятия спортом.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4.2. Береговая территория зоны рекреации водного объекта должна соответствовать санитарным и противопожарным нормам и правилам и иметь ограждение.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4.3. В зоны рекреации водного объекта для предупреждения несчастных случаев и оказания помощи </w:t>
      </w:r>
      <w:proofErr w:type="gramStart"/>
      <w:r w:rsidRPr="00873F4D">
        <w:rPr>
          <w:rFonts w:ascii="Arial" w:hAnsi="Arial" w:cs="Arial"/>
        </w:rPr>
        <w:t>терпящим</w:t>
      </w:r>
      <w:proofErr w:type="gramEnd"/>
      <w:r w:rsidRPr="00873F4D">
        <w:rPr>
          <w:rFonts w:ascii="Arial" w:hAnsi="Arial" w:cs="Arial"/>
        </w:rPr>
        <w:t xml:space="preserve"> бедствие на воде в период купального сезона выставляются ведомственные спасательные посты предприятий, учреждений и организаций, за которыми закреплены зоны рекреации.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4.4. Зоны рекреации водных объектов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873F4D">
          <w:rPr>
            <w:rFonts w:ascii="Arial" w:hAnsi="Arial" w:cs="Arial"/>
          </w:rPr>
          <w:t>500 метров</w:t>
        </w:r>
      </w:smartTag>
      <w:r w:rsidRPr="00873F4D">
        <w:rPr>
          <w:rFonts w:ascii="Arial" w:hAnsi="Arial" w:cs="Arial"/>
        </w:rPr>
        <w:t xml:space="preserve"> выше по течению от мест выпуска сточных вод, не ближе </w:t>
      </w:r>
      <w:smartTag w:uri="urn:schemas-microsoft-com:office:smarttags" w:element="metricconverter">
        <w:smartTagPr>
          <w:attr w:name="ProductID" w:val="250 метров"/>
        </w:smartTagPr>
        <w:r w:rsidRPr="00873F4D">
          <w:rPr>
            <w:rFonts w:ascii="Arial" w:hAnsi="Arial" w:cs="Arial"/>
          </w:rPr>
          <w:t>250 метров</w:t>
        </w:r>
      </w:smartTag>
      <w:r w:rsidRPr="00873F4D">
        <w:rPr>
          <w:rFonts w:ascii="Arial" w:hAnsi="Arial" w:cs="Arial"/>
        </w:rPr>
        <w:t xml:space="preserve"> выше и </w:t>
      </w:r>
      <w:smartTag w:uri="urn:schemas-microsoft-com:office:smarttags" w:element="metricconverter">
        <w:smartTagPr>
          <w:attr w:name="ProductID" w:val="1000 метров"/>
        </w:smartTagPr>
        <w:r w:rsidRPr="00873F4D">
          <w:rPr>
            <w:rFonts w:ascii="Arial" w:hAnsi="Arial" w:cs="Arial"/>
          </w:rPr>
          <w:t>1000 метров</w:t>
        </w:r>
      </w:smartTag>
      <w:r w:rsidRPr="00873F4D">
        <w:rPr>
          <w:rFonts w:ascii="Arial" w:hAnsi="Arial" w:cs="Arial"/>
        </w:rPr>
        <w:t xml:space="preserve"> ниже портовых гидротехнических сооружений, пристаней, причалов, нефтеналивных приспособлений.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 w:rsidRPr="00873F4D">
          <w:rPr>
            <w:rFonts w:ascii="Arial" w:hAnsi="Arial" w:cs="Arial"/>
          </w:rPr>
          <w:t>500 метров</w:t>
        </w:r>
      </w:smartTag>
      <w:r w:rsidRPr="00873F4D">
        <w:rPr>
          <w:rFonts w:ascii="Arial" w:hAnsi="Arial" w:cs="Arial"/>
        </w:rPr>
        <w:t xml:space="preserve"> запрещается стирка белья и купание животных.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4.5. Перед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др., иметь постепенный скат без уступов до глубины </w:t>
      </w:r>
      <w:smartTag w:uri="urn:schemas-microsoft-com:office:smarttags" w:element="metricconverter">
        <w:smartTagPr>
          <w:attr w:name="ProductID" w:val="1,75 м"/>
        </w:smartTagPr>
        <w:r w:rsidRPr="00873F4D">
          <w:rPr>
            <w:rFonts w:ascii="Arial" w:hAnsi="Arial" w:cs="Arial"/>
          </w:rPr>
          <w:t>1,75 м</w:t>
        </w:r>
      </w:smartTag>
      <w:r w:rsidRPr="00873F4D">
        <w:rPr>
          <w:rFonts w:ascii="Arial" w:hAnsi="Arial" w:cs="Arial"/>
        </w:rPr>
        <w:t xml:space="preserve">, при ширине полосы от берега не менее </w:t>
      </w:r>
      <w:smartTag w:uri="urn:schemas-microsoft-com:office:smarttags" w:element="metricconverter">
        <w:smartTagPr>
          <w:attr w:name="ProductID" w:val="15 метров"/>
        </w:smartTagPr>
        <w:r w:rsidRPr="00873F4D">
          <w:rPr>
            <w:rFonts w:ascii="Arial" w:hAnsi="Arial" w:cs="Arial"/>
          </w:rPr>
          <w:t>15 метров</w:t>
        </w:r>
      </w:smartTag>
      <w:r w:rsidRPr="00873F4D">
        <w:rPr>
          <w:rFonts w:ascii="Arial" w:hAnsi="Arial" w:cs="Arial"/>
        </w:rPr>
        <w:t>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4.6. Площадь водного зеркала в месте купания при проточном водоеме должна обеспечивать не менее 5 </w:t>
      </w:r>
      <w:proofErr w:type="spellStart"/>
      <w:r w:rsidRPr="00873F4D">
        <w:rPr>
          <w:rFonts w:ascii="Arial" w:hAnsi="Arial" w:cs="Arial"/>
        </w:rPr>
        <w:t>кв</w:t>
      </w:r>
      <w:proofErr w:type="gramStart"/>
      <w:r w:rsidRPr="00873F4D">
        <w:rPr>
          <w:rFonts w:ascii="Arial" w:hAnsi="Arial" w:cs="Arial"/>
        </w:rPr>
        <w:t>.м</w:t>
      </w:r>
      <w:proofErr w:type="spellEnd"/>
      <w:proofErr w:type="gramEnd"/>
      <w:r w:rsidRPr="00873F4D">
        <w:rPr>
          <w:rFonts w:ascii="Arial" w:hAnsi="Arial" w:cs="Arial"/>
        </w:rPr>
        <w:t xml:space="preserve"> на одного купающегося, а на непроточном водоеме – в 3 раза больше. На каждого человека должно приходиться не менее 2 </w:t>
      </w:r>
      <w:proofErr w:type="spellStart"/>
      <w:r w:rsidRPr="00873F4D">
        <w:rPr>
          <w:rFonts w:ascii="Arial" w:hAnsi="Arial" w:cs="Arial"/>
        </w:rPr>
        <w:t>кв.м</w:t>
      </w:r>
      <w:proofErr w:type="spellEnd"/>
      <w:r w:rsidRPr="00873F4D">
        <w:rPr>
          <w:rFonts w:ascii="Arial" w:hAnsi="Arial" w:cs="Arial"/>
        </w:rPr>
        <w:t>. площади пляжа.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4.7. В местах, отведенных для купания, не должно быть выхода грунтовых вод, водоворота, воронок и течения, превышающего </w:t>
      </w:r>
      <w:smartTag w:uri="urn:schemas-microsoft-com:office:smarttags" w:element="metricconverter">
        <w:smartTagPr>
          <w:attr w:name="ProductID" w:val="0,5 метра"/>
        </w:smartTagPr>
        <w:r w:rsidRPr="00873F4D">
          <w:rPr>
            <w:rFonts w:ascii="Arial" w:hAnsi="Arial" w:cs="Arial"/>
          </w:rPr>
          <w:t>0,5 метра</w:t>
        </w:r>
      </w:smartTag>
      <w:r w:rsidRPr="00873F4D">
        <w:rPr>
          <w:rFonts w:ascii="Arial" w:hAnsi="Arial" w:cs="Arial"/>
        </w:rPr>
        <w:t xml:space="preserve"> в секунду.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4.8. Границы плавания в местах купания обозначаются буйками оранжевого цвета, расположенными на расстоянии 25-</w:t>
      </w:r>
      <w:smartTag w:uri="urn:schemas-microsoft-com:office:smarttags" w:element="metricconverter">
        <w:smartTagPr>
          <w:attr w:name="ProductID" w:val="30 метров"/>
        </w:smartTagPr>
        <w:r w:rsidRPr="00873F4D">
          <w:rPr>
            <w:rFonts w:ascii="Arial" w:hAnsi="Arial" w:cs="Arial"/>
          </w:rPr>
          <w:t>30 метров</w:t>
        </w:r>
      </w:smartTag>
      <w:r w:rsidRPr="00873F4D">
        <w:rPr>
          <w:rFonts w:ascii="Arial" w:hAnsi="Arial" w:cs="Arial"/>
        </w:rPr>
        <w:t xml:space="preserve"> один от другого и до </w:t>
      </w:r>
      <w:smartTag w:uri="urn:schemas-microsoft-com:office:smarttags" w:element="metricconverter">
        <w:smartTagPr>
          <w:attr w:name="ProductID" w:val="25 метров"/>
        </w:smartTagPr>
        <w:r w:rsidRPr="00873F4D">
          <w:rPr>
            <w:rFonts w:ascii="Arial" w:hAnsi="Arial" w:cs="Arial"/>
          </w:rPr>
          <w:t>25 метров</w:t>
        </w:r>
      </w:smartTag>
      <w:r w:rsidRPr="00873F4D">
        <w:rPr>
          <w:rFonts w:ascii="Arial" w:hAnsi="Arial" w:cs="Arial"/>
        </w:rPr>
        <w:t xml:space="preserve"> от ме</w:t>
      </w:r>
      <w:proofErr w:type="gramStart"/>
      <w:r w:rsidRPr="00873F4D">
        <w:rPr>
          <w:rFonts w:ascii="Arial" w:hAnsi="Arial" w:cs="Arial"/>
        </w:rPr>
        <w:t>ст с гл</w:t>
      </w:r>
      <w:proofErr w:type="gramEnd"/>
      <w:r w:rsidRPr="00873F4D">
        <w:rPr>
          <w:rFonts w:ascii="Arial" w:hAnsi="Arial" w:cs="Arial"/>
        </w:rPr>
        <w:t xml:space="preserve">убиной </w:t>
      </w:r>
      <w:smartTag w:uri="urn:schemas-microsoft-com:office:smarttags" w:element="metricconverter">
        <w:smartTagPr>
          <w:attr w:name="ProductID" w:val="1.3 метра"/>
        </w:smartTagPr>
        <w:r w:rsidRPr="00873F4D">
          <w:rPr>
            <w:rFonts w:ascii="Arial" w:hAnsi="Arial" w:cs="Arial"/>
          </w:rPr>
          <w:t>1.3 метра</w:t>
        </w:r>
      </w:smartTag>
      <w:r w:rsidRPr="00873F4D">
        <w:rPr>
          <w:rFonts w:ascii="Arial" w:hAnsi="Arial" w:cs="Arial"/>
        </w:rPr>
        <w:t>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4.9. В зоне рекреации водного объекта отводятся участки для купания не </w:t>
      </w:r>
      <w:proofErr w:type="gramStart"/>
      <w:r w:rsidRPr="00873F4D">
        <w:rPr>
          <w:rFonts w:ascii="Arial" w:hAnsi="Arial" w:cs="Arial"/>
        </w:rPr>
        <w:t>умеющих</w:t>
      </w:r>
      <w:proofErr w:type="gramEnd"/>
      <w:r w:rsidRPr="00873F4D">
        <w:rPr>
          <w:rFonts w:ascii="Arial" w:hAnsi="Arial" w:cs="Arial"/>
        </w:rPr>
        <w:t xml:space="preserve"> плавать с глубиной не более </w:t>
      </w:r>
      <w:smartTag w:uri="urn:schemas-microsoft-com:office:smarttags" w:element="metricconverter">
        <w:smartTagPr>
          <w:attr w:name="ProductID" w:val="1,2 метра"/>
        </w:smartTagPr>
        <w:r w:rsidRPr="00873F4D">
          <w:rPr>
            <w:rFonts w:ascii="Arial" w:hAnsi="Arial" w:cs="Arial"/>
          </w:rPr>
          <w:t>1,2 метра</w:t>
        </w:r>
      </w:smartTag>
      <w:r w:rsidRPr="00873F4D">
        <w:rPr>
          <w:rFonts w:ascii="Arial" w:hAnsi="Arial" w:cs="Arial"/>
        </w:rPr>
        <w:t xml:space="preserve">. Участки обозначаются линией поплавков, закрепленных на тросах, или ограждаются </w:t>
      </w:r>
      <w:proofErr w:type="spellStart"/>
      <w:r w:rsidRPr="00873F4D">
        <w:rPr>
          <w:rFonts w:ascii="Arial" w:hAnsi="Arial" w:cs="Arial"/>
        </w:rPr>
        <w:t>штакетным</w:t>
      </w:r>
      <w:proofErr w:type="spellEnd"/>
      <w:r w:rsidRPr="00873F4D">
        <w:rPr>
          <w:rFonts w:ascii="Arial" w:hAnsi="Arial" w:cs="Arial"/>
        </w:rPr>
        <w:t xml:space="preserve"> забором.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lastRenderedPageBreak/>
        <w:t>4.10. Зоны рекреации водных объектов оборудуются стендами, материалами по профилактике несчастных случаев на воде,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4.11.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4.12. </w:t>
      </w:r>
      <w:proofErr w:type="gramStart"/>
      <w:r w:rsidRPr="00873F4D">
        <w:rPr>
          <w:rFonts w:ascii="Arial" w:hAnsi="Arial" w:cs="Arial"/>
        </w:rPr>
        <w:t xml:space="preserve">На купальнях, выступающих за береговую черту, с наступлением темноты на части, выступающие в сторону судового хода, при длине </w:t>
      </w:r>
      <w:smartTag w:uri="urn:schemas-microsoft-com:office:smarttags" w:element="metricconverter">
        <w:smartTagPr>
          <w:attr w:name="ProductID" w:val="50 метров"/>
        </w:smartTagPr>
        <w:r w:rsidRPr="00873F4D">
          <w:rPr>
            <w:rFonts w:ascii="Arial" w:hAnsi="Arial" w:cs="Arial"/>
          </w:rPr>
          <w:t>50 метров</w:t>
        </w:r>
      </w:smartTag>
      <w:r w:rsidRPr="00873F4D">
        <w:rPr>
          <w:rFonts w:ascii="Arial" w:hAnsi="Arial" w:cs="Arial"/>
        </w:rPr>
        <w:t xml:space="preserve"> зажигается белый огонь кругового освещения, ясно видимый со стороны судового хода, на высоте </w:t>
      </w:r>
      <w:smartTag w:uri="urn:schemas-microsoft-com:office:smarttags" w:element="metricconverter">
        <w:smartTagPr>
          <w:attr w:name="ProductID" w:val="2 метров"/>
        </w:smartTagPr>
        <w:r w:rsidRPr="00873F4D">
          <w:rPr>
            <w:rFonts w:ascii="Arial" w:hAnsi="Arial" w:cs="Arial"/>
          </w:rPr>
          <w:t>2 метров</w:t>
        </w:r>
      </w:smartTag>
      <w:r w:rsidRPr="00873F4D">
        <w:rPr>
          <w:rFonts w:ascii="Arial" w:hAnsi="Arial" w:cs="Arial"/>
        </w:rPr>
        <w:t xml:space="preserve"> над настилом, а при длине </w:t>
      </w:r>
      <w:smartTag w:uri="urn:schemas-microsoft-com:office:smarttags" w:element="metricconverter">
        <w:smartTagPr>
          <w:attr w:name="ProductID" w:val="50 метров"/>
        </w:smartTagPr>
        <w:r w:rsidRPr="00873F4D">
          <w:rPr>
            <w:rFonts w:ascii="Arial" w:hAnsi="Arial" w:cs="Arial"/>
          </w:rPr>
          <w:t>50 метров</w:t>
        </w:r>
      </w:smartTag>
      <w:r w:rsidRPr="00873F4D">
        <w:rPr>
          <w:rFonts w:ascii="Arial" w:hAnsi="Arial" w:cs="Arial"/>
        </w:rPr>
        <w:t xml:space="preserve"> и более – белые круговые огни через каждые </w:t>
      </w:r>
      <w:smartTag w:uri="urn:schemas-microsoft-com:office:smarttags" w:element="metricconverter">
        <w:smartTagPr>
          <w:attr w:name="ProductID" w:val="50 метров"/>
        </w:smartTagPr>
        <w:r w:rsidRPr="00873F4D">
          <w:rPr>
            <w:rFonts w:ascii="Arial" w:hAnsi="Arial" w:cs="Arial"/>
          </w:rPr>
          <w:t>50 метров</w:t>
        </w:r>
      </w:smartTag>
      <w:r w:rsidRPr="00873F4D">
        <w:rPr>
          <w:rFonts w:ascii="Arial" w:hAnsi="Arial" w:cs="Arial"/>
        </w:rPr>
        <w:t>.</w:t>
      </w:r>
      <w:proofErr w:type="gramEnd"/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4.13. Зоны рекреации водного объекта, как правило, должны быть радиофицированы, иметь телефонную связь и обеспечиваться транспортом.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>4.14. Продажа спиртных напитков в местах массового отдыха у воды категорически запрещается.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  <w:r w:rsidRPr="00873F4D">
        <w:rPr>
          <w:rFonts w:ascii="Arial" w:hAnsi="Arial" w:cs="Arial"/>
          <w:bCs/>
        </w:rPr>
        <w:t>Статья 5. Финансовое обеспечение мероприятий по обеспечению</w:t>
      </w:r>
      <w:r w:rsidRPr="00873F4D">
        <w:rPr>
          <w:rFonts w:ascii="Arial" w:hAnsi="Arial" w:cs="Arial"/>
        </w:rPr>
        <w:t xml:space="preserve"> </w:t>
      </w:r>
      <w:r w:rsidRPr="00873F4D">
        <w:rPr>
          <w:rFonts w:ascii="Arial" w:hAnsi="Arial" w:cs="Arial"/>
          <w:bCs/>
        </w:rPr>
        <w:t>безопасности людей на водных объектах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  <w:bCs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 5.1. Финансовое обеспечение мероприятий по обеспечению безопасности людей на водных объектах, охране их жизни и здоровья на территории </w:t>
      </w:r>
      <w:r w:rsidRPr="002775E0">
        <w:rPr>
          <w:rFonts w:ascii="Arial" w:hAnsi="Arial" w:cs="Arial"/>
        </w:rPr>
        <w:t>муниципального образования</w:t>
      </w:r>
      <w:r w:rsidRPr="00873F4D">
        <w:rPr>
          <w:rFonts w:ascii="Arial" w:hAnsi="Arial" w:cs="Arial"/>
        </w:rPr>
        <w:t xml:space="preserve"> является расходным обязательством </w:t>
      </w:r>
      <w:r w:rsidRPr="002775E0">
        <w:rPr>
          <w:rFonts w:ascii="Arial" w:hAnsi="Arial" w:cs="Arial"/>
        </w:rPr>
        <w:t>муниципального образования</w:t>
      </w:r>
      <w:r w:rsidRPr="00873F4D">
        <w:rPr>
          <w:rFonts w:ascii="Arial" w:hAnsi="Arial" w:cs="Arial"/>
        </w:rPr>
        <w:t>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873F4D">
        <w:rPr>
          <w:rFonts w:ascii="Arial" w:hAnsi="Arial" w:cs="Arial"/>
        </w:rPr>
        <w:t xml:space="preserve"> 5.2. Расходы на обеспечение мероприятий по обеспечению безопасности людей на водных объектах, охране их жизни и здоровья осуществляется в пределах средств, предусмотренных в бюджете </w:t>
      </w:r>
      <w:r w:rsidRPr="002775E0">
        <w:rPr>
          <w:rFonts w:ascii="Arial" w:hAnsi="Arial" w:cs="Arial"/>
        </w:rPr>
        <w:t>муниципального образования</w:t>
      </w:r>
      <w:r w:rsidRPr="00873F4D">
        <w:rPr>
          <w:rFonts w:ascii="Arial" w:hAnsi="Arial" w:cs="Arial"/>
        </w:rPr>
        <w:t xml:space="preserve"> на соответствующий финансовый год.</w:t>
      </w: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</w:p>
    <w:p w:rsidR="00873F4D" w:rsidRPr="00873F4D" w:rsidRDefault="00873F4D" w:rsidP="003D3AAB">
      <w:pPr>
        <w:pStyle w:val="aa"/>
        <w:spacing w:after="0"/>
        <w:ind w:firstLine="709"/>
        <w:jc w:val="both"/>
        <w:rPr>
          <w:rFonts w:ascii="Arial" w:hAnsi="Arial" w:cs="Arial"/>
        </w:rPr>
      </w:pPr>
    </w:p>
    <w:p w:rsidR="00873F4D" w:rsidRPr="002775E0" w:rsidRDefault="00873F4D" w:rsidP="003D3AAB">
      <w:pPr>
        <w:ind w:firstLine="709"/>
        <w:jc w:val="both"/>
        <w:rPr>
          <w:rFonts w:ascii="Arial" w:hAnsi="Arial" w:cs="Arial"/>
          <w:color w:val="000000"/>
        </w:rPr>
      </w:pPr>
      <w:r w:rsidRPr="002775E0">
        <w:rPr>
          <w:rFonts w:ascii="Arial" w:hAnsi="Arial" w:cs="Arial"/>
          <w:color w:val="000000"/>
        </w:rPr>
        <w:t>Глава</w:t>
      </w:r>
      <w:r w:rsidR="002775E0">
        <w:rPr>
          <w:rFonts w:ascii="Arial" w:hAnsi="Arial" w:cs="Arial"/>
          <w:color w:val="000000"/>
        </w:rPr>
        <w:t xml:space="preserve"> </w:t>
      </w:r>
      <w:r w:rsidR="00355B55">
        <w:rPr>
          <w:rFonts w:ascii="Arial" w:hAnsi="Arial" w:cs="Arial"/>
          <w:color w:val="000000"/>
        </w:rPr>
        <w:t>Порогского</w:t>
      </w:r>
    </w:p>
    <w:p w:rsidR="00873F4D" w:rsidRPr="002775E0" w:rsidRDefault="00873F4D" w:rsidP="003D3AAB">
      <w:pPr>
        <w:ind w:firstLine="709"/>
        <w:jc w:val="both"/>
        <w:rPr>
          <w:rFonts w:ascii="Arial" w:hAnsi="Arial" w:cs="Arial"/>
          <w:color w:val="000000"/>
        </w:rPr>
      </w:pPr>
      <w:r w:rsidRPr="002775E0">
        <w:rPr>
          <w:rFonts w:ascii="Arial" w:hAnsi="Arial" w:cs="Arial"/>
          <w:color w:val="000000"/>
        </w:rPr>
        <w:t xml:space="preserve">муниципального образования                                                 </w:t>
      </w:r>
      <w:proofErr w:type="spellStart"/>
      <w:r w:rsidR="00355B55">
        <w:rPr>
          <w:rFonts w:ascii="Arial" w:hAnsi="Arial" w:cs="Arial"/>
          <w:color w:val="000000"/>
        </w:rPr>
        <w:t>О.В.Усачева</w:t>
      </w:r>
      <w:proofErr w:type="spellEnd"/>
    </w:p>
    <w:p w:rsidR="00873F4D" w:rsidRPr="002775E0" w:rsidRDefault="00873F4D" w:rsidP="003D3AAB">
      <w:pPr>
        <w:ind w:firstLine="709"/>
        <w:jc w:val="both"/>
        <w:rPr>
          <w:rFonts w:ascii="Arial" w:hAnsi="Arial" w:cs="Arial"/>
          <w:color w:val="000000"/>
        </w:rPr>
      </w:pPr>
    </w:p>
    <w:p w:rsidR="00873F4D" w:rsidRPr="002775E0" w:rsidRDefault="00873F4D" w:rsidP="003D3AAB">
      <w:pPr>
        <w:ind w:firstLine="709"/>
        <w:jc w:val="both"/>
        <w:rPr>
          <w:rFonts w:ascii="Arial" w:hAnsi="Arial" w:cs="Arial"/>
          <w:color w:val="000000"/>
        </w:rPr>
      </w:pPr>
    </w:p>
    <w:p w:rsidR="001D2286" w:rsidRPr="002775E0" w:rsidRDefault="001D2286" w:rsidP="003D3AAB">
      <w:pPr>
        <w:ind w:firstLine="709"/>
        <w:jc w:val="both"/>
        <w:rPr>
          <w:rFonts w:ascii="Arial" w:hAnsi="Arial" w:cs="Arial"/>
        </w:rPr>
      </w:pPr>
    </w:p>
    <w:p w:rsidR="001D2286" w:rsidRPr="002775E0" w:rsidRDefault="001D2286" w:rsidP="003D3AAB">
      <w:pPr>
        <w:ind w:firstLine="709"/>
        <w:jc w:val="both"/>
        <w:rPr>
          <w:rFonts w:ascii="Arial" w:hAnsi="Arial" w:cs="Arial"/>
        </w:rPr>
      </w:pPr>
    </w:p>
    <w:p w:rsidR="001D2286" w:rsidRPr="002775E0" w:rsidRDefault="001D2286" w:rsidP="003D3AAB">
      <w:pPr>
        <w:ind w:firstLine="709"/>
        <w:jc w:val="both"/>
        <w:rPr>
          <w:rFonts w:ascii="Arial" w:hAnsi="Arial" w:cs="Arial"/>
        </w:rPr>
      </w:pPr>
    </w:p>
    <w:p w:rsidR="001D2286" w:rsidRPr="002775E0" w:rsidRDefault="001D2286" w:rsidP="003D3AAB">
      <w:pPr>
        <w:ind w:firstLine="709"/>
        <w:jc w:val="both"/>
        <w:rPr>
          <w:rFonts w:ascii="Arial" w:hAnsi="Arial" w:cs="Arial"/>
        </w:rPr>
      </w:pPr>
    </w:p>
    <w:p w:rsidR="001D2286" w:rsidRPr="002775E0" w:rsidRDefault="001D2286" w:rsidP="003D3AAB">
      <w:pPr>
        <w:ind w:firstLine="709"/>
        <w:jc w:val="both"/>
        <w:rPr>
          <w:rFonts w:ascii="Arial" w:hAnsi="Arial" w:cs="Arial"/>
        </w:rPr>
      </w:pPr>
    </w:p>
    <w:p w:rsidR="001D2286" w:rsidRPr="002775E0" w:rsidRDefault="001D2286" w:rsidP="003D3AAB">
      <w:pPr>
        <w:ind w:firstLine="709"/>
        <w:jc w:val="both"/>
        <w:rPr>
          <w:rFonts w:ascii="Arial" w:hAnsi="Arial" w:cs="Arial"/>
        </w:rPr>
      </w:pPr>
    </w:p>
    <w:p w:rsidR="001D2286" w:rsidRPr="00873F4D" w:rsidRDefault="001D2286" w:rsidP="003D3AAB">
      <w:pPr>
        <w:ind w:firstLine="709"/>
        <w:jc w:val="both"/>
        <w:rPr>
          <w:rFonts w:ascii="Arial" w:hAnsi="Arial" w:cs="Arial"/>
        </w:rPr>
      </w:pPr>
    </w:p>
    <w:p w:rsidR="001D2286" w:rsidRPr="00873F4D" w:rsidRDefault="001D2286" w:rsidP="003D3AAB">
      <w:pPr>
        <w:ind w:firstLine="709"/>
        <w:jc w:val="both"/>
        <w:rPr>
          <w:rFonts w:ascii="Arial" w:hAnsi="Arial" w:cs="Arial"/>
        </w:rPr>
      </w:pPr>
    </w:p>
    <w:p w:rsidR="001D2286" w:rsidRPr="00873F4D" w:rsidRDefault="001D2286" w:rsidP="003D3AAB">
      <w:pPr>
        <w:shd w:val="clear" w:color="auto" w:fill="FFFFFF"/>
        <w:ind w:right="-1" w:firstLine="709"/>
        <w:jc w:val="both"/>
        <w:textAlignment w:val="baseline"/>
        <w:outlineLvl w:val="2"/>
        <w:rPr>
          <w:rFonts w:ascii="Arial" w:hAnsi="Arial" w:cs="Arial"/>
        </w:rPr>
      </w:pPr>
    </w:p>
    <w:p w:rsidR="00366100" w:rsidRPr="00366100" w:rsidRDefault="00366100" w:rsidP="003D3AAB">
      <w:pPr>
        <w:pStyle w:val="a3"/>
        <w:spacing w:after="0"/>
        <w:rPr>
          <w:rFonts w:cs="Arial"/>
        </w:rPr>
      </w:pPr>
    </w:p>
    <w:sectPr w:rsidR="00366100" w:rsidRPr="0036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29" w:rsidRDefault="007B0E29" w:rsidP="00873F4D">
      <w:r>
        <w:separator/>
      </w:r>
    </w:p>
  </w:endnote>
  <w:endnote w:type="continuationSeparator" w:id="0">
    <w:p w:rsidR="007B0E29" w:rsidRDefault="007B0E29" w:rsidP="0087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29" w:rsidRDefault="007B0E29" w:rsidP="00873F4D">
      <w:r>
        <w:separator/>
      </w:r>
    </w:p>
  </w:footnote>
  <w:footnote w:type="continuationSeparator" w:id="0">
    <w:p w:rsidR="007B0E29" w:rsidRDefault="007B0E29" w:rsidP="00873F4D">
      <w:r>
        <w:continuationSeparator/>
      </w:r>
    </w:p>
  </w:footnote>
  <w:footnote w:id="1">
    <w:p w:rsidR="00873F4D" w:rsidRDefault="00873F4D" w:rsidP="00873F4D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1A2"/>
    <w:multiLevelType w:val="hybridMultilevel"/>
    <w:tmpl w:val="655E61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B"/>
    <w:rsid w:val="00091955"/>
    <w:rsid w:val="001D2286"/>
    <w:rsid w:val="0027604B"/>
    <w:rsid w:val="002775E0"/>
    <w:rsid w:val="00355B55"/>
    <w:rsid w:val="00366100"/>
    <w:rsid w:val="003A53D9"/>
    <w:rsid w:val="003D3AAB"/>
    <w:rsid w:val="003E1E47"/>
    <w:rsid w:val="00482132"/>
    <w:rsid w:val="004D5050"/>
    <w:rsid w:val="005220B3"/>
    <w:rsid w:val="005A7E0E"/>
    <w:rsid w:val="00641F25"/>
    <w:rsid w:val="006B3089"/>
    <w:rsid w:val="007908EC"/>
    <w:rsid w:val="0079601A"/>
    <w:rsid w:val="007B0E29"/>
    <w:rsid w:val="00873F4D"/>
    <w:rsid w:val="00882ECE"/>
    <w:rsid w:val="008A4A96"/>
    <w:rsid w:val="008F4512"/>
    <w:rsid w:val="00983281"/>
    <w:rsid w:val="00A175F5"/>
    <w:rsid w:val="00BF13CD"/>
    <w:rsid w:val="00C13182"/>
    <w:rsid w:val="00C70BCF"/>
    <w:rsid w:val="00C855DE"/>
    <w:rsid w:val="00CA115D"/>
    <w:rsid w:val="00D857E1"/>
    <w:rsid w:val="00E1182F"/>
    <w:rsid w:val="00E35AC3"/>
    <w:rsid w:val="00E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E0E"/>
    <w:pPr>
      <w:ind w:left="720"/>
      <w:contextualSpacing/>
    </w:pPr>
  </w:style>
  <w:style w:type="paragraph" w:customStyle="1" w:styleId="a9">
    <w:name w:val="Прагматика"/>
    <w:basedOn w:val="aa"/>
    <w:rsid w:val="00C70BCF"/>
    <w:pPr>
      <w:autoSpaceDE w:val="0"/>
      <w:autoSpaceDN w:val="0"/>
      <w:adjustRightInd w:val="0"/>
      <w:spacing w:after="0" w:line="160" w:lineRule="atLeast"/>
      <w:jc w:val="center"/>
    </w:pPr>
    <w:rPr>
      <w:rFonts w:ascii="Pragmatica" w:hAnsi="Pragmatica" w:cs="Pragmatic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C70B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0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873F4D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73F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873F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E0E"/>
    <w:pPr>
      <w:ind w:left="720"/>
      <w:contextualSpacing/>
    </w:pPr>
  </w:style>
  <w:style w:type="paragraph" w:customStyle="1" w:styleId="a9">
    <w:name w:val="Прагматика"/>
    <w:basedOn w:val="aa"/>
    <w:rsid w:val="00C70BCF"/>
    <w:pPr>
      <w:autoSpaceDE w:val="0"/>
      <w:autoSpaceDN w:val="0"/>
      <w:adjustRightInd w:val="0"/>
      <w:spacing w:after="0" w:line="160" w:lineRule="atLeast"/>
      <w:jc w:val="center"/>
    </w:pPr>
    <w:rPr>
      <w:rFonts w:ascii="Pragmatica" w:hAnsi="Pragmatica" w:cs="Pragmatic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C70B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0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873F4D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73F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873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F043-221F-44FB-85A5-A8F2F45D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23</cp:revision>
  <cp:lastPrinted>2018-06-15T01:59:00Z</cp:lastPrinted>
  <dcterms:created xsi:type="dcterms:W3CDTF">2018-01-16T02:50:00Z</dcterms:created>
  <dcterms:modified xsi:type="dcterms:W3CDTF">2018-08-05T14:46:00Z</dcterms:modified>
</cp:coreProperties>
</file>