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0E" w:rsidRDefault="00841C0E" w:rsidP="00E86C22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</w:p>
    <w:p w:rsidR="00841C0E" w:rsidRDefault="00841C0E" w:rsidP="00E86C22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</w:p>
    <w:p w:rsidR="0097790C" w:rsidRPr="007B4D31" w:rsidRDefault="00F33E83" w:rsidP="00E86C22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09</w:t>
      </w:r>
      <w:r w:rsidR="00437882" w:rsidRPr="007B4D31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01</w:t>
      </w:r>
      <w:r w:rsidR="00437882" w:rsidRPr="007B4D31">
        <w:rPr>
          <w:rFonts w:ascii="Arial" w:hAnsi="Arial" w:cs="Arial"/>
          <w:b/>
          <w:sz w:val="32"/>
        </w:rPr>
        <w:t>.201</w:t>
      </w:r>
      <w:r>
        <w:rPr>
          <w:rFonts w:ascii="Arial" w:hAnsi="Arial" w:cs="Arial"/>
          <w:b/>
          <w:sz w:val="32"/>
        </w:rPr>
        <w:t>9</w:t>
      </w:r>
      <w:r w:rsidR="0097790C" w:rsidRPr="007B4D31">
        <w:rPr>
          <w:rFonts w:ascii="Arial" w:hAnsi="Arial" w:cs="Arial"/>
          <w:b/>
          <w:sz w:val="32"/>
        </w:rPr>
        <w:t>г. №</w:t>
      </w:r>
      <w:r w:rsidR="009F7E81">
        <w:rPr>
          <w:rFonts w:ascii="Arial" w:hAnsi="Arial" w:cs="Arial"/>
          <w:b/>
          <w:sz w:val="32"/>
        </w:rPr>
        <w:t>2</w:t>
      </w:r>
    </w:p>
    <w:p w:rsidR="00A366F0" w:rsidRPr="007B4D31" w:rsidRDefault="00A366F0" w:rsidP="00A366F0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7B4D31">
        <w:rPr>
          <w:rFonts w:ascii="Arial" w:hAnsi="Arial" w:cs="Arial"/>
          <w:b/>
          <w:sz w:val="32"/>
        </w:rPr>
        <w:t>РОССИЙСКАЯ ФЕДЕРАЦИЯ</w:t>
      </w:r>
    </w:p>
    <w:p w:rsidR="00A366F0" w:rsidRPr="007B4D31" w:rsidRDefault="00A366F0" w:rsidP="00A366F0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7B4D31">
        <w:rPr>
          <w:rFonts w:ascii="Arial" w:hAnsi="Arial" w:cs="Arial"/>
          <w:b/>
          <w:sz w:val="32"/>
        </w:rPr>
        <w:t>ИРКУТСКАЯ ОБЛАСТЬ</w:t>
      </w:r>
    </w:p>
    <w:p w:rsidR="00A366F0" w:rsidRPr="007B4D31" w:rsidRDefault="00A366F0" w:rsidP="00A366F0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7B4D31">
        <w:rPr>
          <w:rFonts w:ascii="Arial" w:hAnsi="Arial" w:cs="Arial"/>
          <w:b/>
          <w:sz w:val="32"/>
        </w:rPr>
        <w:t>МУНИЦИПАЛЬНОЕ ОБРАЗОВАНИЕ</w:t>
      </w:r>
    </w:p>
    <w:p w:rsidR="00A366F0" w:rsidRPr="007B4D31" w:rsidRDefault="00A366F0" w:rsidP="00A366F0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7B4D31">
        <w:rPr>
          <w:rFonts w:ascii="Arial" w:hAnsi="Arial" w:cs="Arial"/>
          <w:b/>
          <w:sz w:val="32"/>
        </w:rPr>
        <w:t>«НИЖНЕУДИНСКИЙ РАЙОН»</w:t>
      </w:r>
    </w:p>
    <w:p w:rsidR="00A366F0" w:rsidRPr="007B4D31" w:rsidRDefault="00A366F0" w:rsidP="00A366F0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7B4D31">
        <w:rPr>
          <w:rFonts w:ascii="Arial" w:hAnsi="Arial" w:cs="Arial"/>
          <w:b/>
          <w:sz w:val="32"/>
        </w:rPr>
        <w:t>ПОРОГСКОЕ МУНИЦИПАЛЬНОЕ ОБРАЗОВАНИЕ</w:t>
      </w:r>
    </w:p>
    <w:p w:rsidR="00A366F0" w:rsidRPr="007B4D31" w:rsidRDefault="00A366F0" w:rsidP="00A366F0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7B4D31">
        <w:rPr>
          <w:rFonts w:ascii="Arial" w:hAnsi="Arial" w:cs="Arial"/>
          <w:b/>
          <w:sz w:val="32"/>
        </w:rPr>
        <w:t>АДМИНИСТРАЦИЯ</w:t>
      </w:r>
    </w:p>
    <w:p w:rsidR="0097790C" w:rsidRPr="007B4D31" w:rsidRDefault="00A366F0" w:rsidP="000B112C">
      <w:pPr>
        <w:tabs>
          <w:tab w:val="left" w:pos="1211"/>
        </w:tabs>
        <w:jc w:val="center"/>
        <w:rPr>
          <w:rFonts w:ascii="Arial" w:hAnsi="Arial" w:cs="Arial"/>
          <w:b/>
          <w:bCs/>
          <w:sz w:val="32"/>
        </w:rPr>
      </w:pPr>
      <w:r w:rsidRPr="007B4D31">
        <w:rPr>
          <w:rFonts w:ascii="Arial" w:hAnsi="Arial" w:cs="Arial"/>
          <w:b/>
          <w:bCs/>
          <w:sz w:val="32"/>
        </w:rPr>
        <w:t>ПОСТАНОВЛЕНИЕ</w:t>
      </w:r>
    </w:p>
    <w:p w:rsidR="00A73DDF" w:rsidRPr="007B4D31" w:rsidRDefault="00A73DDF" w:rsidP="000B112C">
      <w:pPr>
        <w:tabs>
          <w:tab w:val="left" w:pos="1211"/>
        </w:tabs>
        <w:jc w:val="center"/>
        <w:rPr>
          <w:rFonts w:ascii="Arial" w:hAnsi="Arial" w:cs="Arial"/>
          <w:b/>
          <w:bCs/>
          <w:sz w:val="32"/>
          <w:lang w:eastAsia="zh-CN"/>
        </w:rPr>
      </w:pPr>
    </w:p>
    <w:p w:rsidR="00AB4E75" w:rsidRPr="007B4D31" w:rsidRDefault="00F33E83" w:rsidP="000B112C">
      <w:pPr>
        <w:pStyle w:val="a3"/>
        <w:spacing w:after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ОБ АКТУАЛИЗАЦИИ СВЕДЕНИЙ В ФИАС</w:t>
      </w:r>
    </w:p>
    <w:p w:rsidR="00A73DDF" w:rsidRPr="007B4D31" w:rsidRDefault="00A73DDF" w:rsidP="000B112C">
      <w:pPr>
        <w:pStyle w:val="a3"/>
        <w:spacing w:after="0"/>
        <w:jc w:val="center"/>
        <w:rPr>
          <w:rFonts w:ascii="Arial" w:hAnsi="Arial" w:cs="Arial"/>
          <w:b/>
          <w:bCs/>
        </w:rPr>
      </w:pPr>
    </w:p>
    <w:p w:rsidR="000B112C" w:rsidRPr="00A06A05" w:rsidRDefault="00F33E83" w:rsidP="00B93BF1">
      <w:pPr>
        <w:pStyle w:val="a3"/>
        <w:spacing w:after="0" w:line="276" w:lineRule="auto"/>
        <w:ind w:firstLine="72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</w:rPr>
        <w:t xml:space="preserve">В целях актуализации сведений в ФИАС </w:t>
      </w:r>
      <w:r w:rsidR="00795405">
        <w:rPr>
          <w:rFonts w:ascii="Arial" w:hAnsi="Arial" w:cs="Arial"/>
        </w:rPr>
        <w:t xml:space="preserve">руководствуясь </w:t>
      </w:r>
      <w:r w:rsidR="00A06A05">
        <w:rPr>
          <w:rFonts w:ascii="Arial" w:hAnsi="Arial" w:cs="Arial"/>
        </w:rPr>
        <w:t xml:space="preserve">Постановлением Правительства Российской Федерации от 22.05.2015г. № 492, Постановлением Правительства Российской Федерации от 19 ноября 2014 г. № 1221 «Об утверждении правил присвоения, изменения и </w:t>
      </w:r>
      <w:r w:rsidR="002B7E42">
        <w:rPr>
          <w:rFonts w:ascii="Arial" w:hAnsi="Arial" w:cs="Arial"/>
        </w:rPr>
        <w:t>аннулирования</w:t>
      </w:r>
      <w:r w:rsidR="00A06A05">
        <w:rPr>
          <w:rFonts w:ascii="Arial" w:hAnsi="Arial" w:cs="Arial"/>
        </w:rPr>
        <w:t xml:space="preserve"> адресов» (в ред. От 12 августа 2015 г. № 832), руководствуясь п.20  ст.5. Устава Порогского муниципального образования, администрация Порогского муниципального образования,</w:t>
      </w:r>
    </w:p>
    <w:p w:rsidR="007B4D31" w:rsidRDefault="007B4D31" w:rsidP="000B112C">
      <w:pPr>
        <w:pStyle w:val="a3"/>
        <w:spacing w:after="0"/>
        <w:ind w:firstLine="720"/>
        <w:jc w:val="center"/>
        <w:rPr>
          <w:rFonts w:ascii="Arial" w:hAnsi="Arial" w:cs="Arial"/>
          <w:b/>
        </w:rPr>
      </w:pPr>
    </w:p>
    <w:p w:rsidR="00F70CA7" w:rsidRPr="00D97289" w:rsidRDefault="007C5D6A" w:rsidP="000B112C">
      <w:pPr>
        <w:pStyle w:val="a3"/>
        <w:spacing w:after="0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D97289">
        <w:rPr>
          <w:rFonts w:ascii="Arial" w:hAnsi="Arial" w:cs="Arial"/>
          <w:b/>
          <w:sz w:val="30"/>
          <w:szCs w:val="30"/>
        </w:rPr>
        <w:t>ПОСТАНОВЛЯЕТ:</w:t>
      </w:r>
    </w:p>
    <w:p w:rsidR="007B4D31" w:rsidRPr="007B4D31" w:rsidRDefault="007B4D31" w:rsidP="000B112C">
      <w:pPr>
        <w:pStyle w:val="a3"/>
        <w:spacing w:after="0"/>
        <w:ind w:firstLine="720"/>
        <w:jc w:val="center"/>
        <w:rPr>
          <w:rFonts w:ascii="Arial" w:hAnsi="Arial" w:cs="Arial"/>
          <w:b/>
        </w:rPr>
      </w:pPr>
    </w:p>
    <w:p w:rsidR="00C35356" w:rsidRDefault="00795405" w:rsidP="00841C0E">
      <w:pPr>
        <w:pStyle w:val="a3"/>
        <w:numPr>
          <w:ilvl w:val="0"/>
          <w:numId w:val="9"/>
        </w:numPr>
        <w:spacing w:after="0"/>
        <w:ind w:left="142" w:firstLine="709"/>
        <w:jc w:val="both"/>
        <w:rPr>
          <w:rFonts w:ascii="Arial" w:hAnsi="Arial" w:cs="Arial"/>
        </w:rPr>
      </w:pPr>
      <w:r w:rsidRPr="00F33E83">
        <w:rPr>
          <w:rFonts w:ascii="Arial" w:hAnsi="Arial" w:cs="Arial"/>
        </w:rPr>
        <w:t xml:space="preserve">Внести </w:t>
      </w:r>
      <w:r w:rsidR="00F33E83" w:rsidRPr="00F33E83">
        <w:rPr>
          <w:rFonts w:ascii="Arial" w:hAnsi="Arial" w:cs="Arial"/>
        </w:rPr>
        <w:t xml:space="preserve">корректировку в тип элемента в улично дорожной сети </w:t>
      </w:r>
      <w:r w:rsidR="00C35356" w:rsidRPr="00F33E83">
        <w:rPr>
          <w:rFonts w:ascii="Arial" w:hAnsi="Arial" w:cs="Arial"/>
        </w:rPr>
        <w:t xml:space="preserve"> </w:t>
      </w:r>
    </w:p>
    <w:p w:rsidR="00F33E83" w:rsidRPr="00F33E83" w:rsidRDefault="00F33E83" w:rsidP="00F33E83">
      <w:pPr>
        <w:pStyle w:val="a3"/>
        <w:spacing w:after="0"/>
        <w:ind w:left="851"/>
        <w:jc w:val="both"/>
        <w:rPr>
          <w:rFonts w:ascii="Arial" w:hAnsi="Arial" w:cs="Arial"/>
        </w:rPr>
      </w:pPr>
    </w:p>
    <w:p w:rsidR="000B112C" w:rsidRDefault="00841C0E" w:rsidP="00841C0E">
      <w:pPr>
        <w:pStyle w:val="a3"/>
        <w:spacing w:after="0"/>
        <w:ind w:lef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B7E42" w:rsidRPr="00F925E1">
        <w:rPr>
          <w:rFonts w:ascii="Arial" w:hAnsi="Arial" w:cs="Arial"/>
        </w:rPr>
        <w:t xml:space="preserve"> </w:t>
      </w:r>
      <w:r w:rsidR="00F33E83">
        <w:rPr>
          <w:rFonts w:ascii="Arial" w:hAnsi="Arial" w:cs="Arial"/>
        </w:rPr>
        <w:t xml:space="preserve">Российская Федерация </w:t>
      </w:r>
      <w:r w:rsidR="002B7E42" w:rsidRPr="00F925E1">
        <w:rPr>
          <w:rFonts w:ascii="Arial" w:hAnsi="Arial" w:cs="Arial"/>
        </w:rPr>
        <w:t xml:space="preserve">Иркутская область, Нижнеудинский </w:t>
      </w:r>
      <w:r w:rsidR="00C35356">
        <w:rPr>
          <w:rFonts w:ascii="Arial" w:hAnsi="Arial" w:cs="Arial"/>
        </w:rPr>
        <w:t xml:space="preserve">муниципальный район, Сельское поселение Порогское, Порог Село, Сухая </w:t>
      </w:r>
      <w:proofErr w:type="spellStart"/>
      <w:r w:rsidR="00C35356">
        <w:rPr>
          <w:rFonts w:ascii="Arial" w:hAnsi="Arial" w:cs="Arial"/>
        </w:rPr>
        <w:t>Ерма</w:t>
      </w:r>
      <w:proofErr w:type="spellEnd"/>
      <w:r w:rsidR="00C35356">
        <w:rPr>
          <w:rFonts w:ascii="Arial" w:hAnsi="Arial" w:cs="Arial"/>
        </w:rPr>
        <w:t xml:space="preserve"> Участок</w:t>
      </w:r>
      <w:r w:rsidR="00F33E83">
        <w:rPr>
          <w:rFonts w:ascii="Arial" w:hAnsi="Arial" w:cs="Arial"/>
        </w:rPr>
        <w:t xml:space="preserve"> переподчинить</w:t>
      </w:r>
      <w:r w:rsidR="00F33E83" w:rsidRPr="00F33E83">
        <w:t xml:space="preserve"> </w:t>
      </w:r>
      <w:r w:rsidR="00F33E83" w:rsidRPr="00F33E83">
        <w:rPr>
          <w:rFonts w:ascii="Arial" w:hAnsi="Arial" w:cs="Arial"/>
        </w:rPr>
        <w:t xml:space="preserve">Российская Федерация Иркутская область, Нижнеудинский муниципальный район, Сельское поселение Порогское, Порог Село, Сухая </w:t>
      </w:r>
      <w:proofErr w:type="spellStart"/>
      <w:r w:rsidR="00F33E83" w:rsidRPr="00F33E83">
        <w:rPr>
          <w:rFonts w:ascii="Arial" w:hAnsi="Arial" w:cs="Arial"/>
        </w:rPr>
        <w:t>Ерма</w:t>
      </w:r>
      <w:proofErr w:type="spellEnd"/>
      <w:r w:rsidR="00F33E83" w:rsidRPr="00F33E83">
        <w:rPr>
          <w:rFonts w:ascii="Arial" w:hAnsi="Arial" w:cs="Arial"/>
        </w:rPr>
        <w:t xml:space="preserve"> </w:t>
      </w:r>
      <w:r w:rsidR="00F33E83">
        <w:rPr>
          <w:rFonts w:ascii="Arial" w:hAnsi="Arial" w:cs="Arial"/>
        </w:rPr>
        <w:t>Территория</w:t>
      </w:r>
    </w:p>
    <w:p w:rsidR="00C35356" w:rsidRDefault="00C35356" w:rsidP="00841C0E">
      <w:pPr>
        <w:pStyle w:val="a3"/>
        <w:spacing w:after="0"/>
        <w:ind w:left="1080" w:firstLine="709"/>
        <w:jc w:val="both"/>
        <w:rPr>
          <w:rFonts w:ascii="Arial" w:hAnsi="Arial" w:cs="Arial"/>
        </w:rPr>
      </w:pPr>
    </w:p>
    <w:p w:rsidR="00C35356" w:rsidRPr="00841C0E" w:rsidRDefault="00841C0E" w:rsidP="00841C0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33E83" w:rsidRPr="00F33E83">
        <w:rPr>
          <w:rFonts w:ascii="Arial" w:hAnsi="Arial" w:cs="Arial"/>
        </w:rPr>
        <w:t xml:space="preserve">Российская Федерация </w:t>
      </w:r>
      <w:r w:rsidR="00C35356" w:rsidRPr="00841C0E">
        <w:rPr>
          <w:rFonts w:ascii="Arial" w:hAnsi="Arial" w:cs="Arial"/>
        </w:rPr>
        <w:t xml:space="preserve">Иркутская область, Нижнеудинский муниципальный район, Сельское поселение </w:t>
      </w:r>
      <w:r>
        <w:rPr>
          <w:rFonts w:ascii="Arial" w:hAnsi="Arial" w:cs="Arial"/>
        </w:rPr>
        <w:t xml:space="preserve">   </w:t>
      </w:r>
      <w:r w:rsidR="00C35356" w:rsidRPr="00841C0E">
        <w:rPr>
          <w:rFonts w:ascii="Arial" w:hAnsi="Arial" w:cs="Arial"/>
        </w:rPr>
        <w:t xml:space="preserve">Порогское, Порог Село, Большая  </w:t>
      </w:r>
      <w:proofErr w:type="spellStart"/>
      <w:r w:rsidR="00C35356" w:rsidRPr="00841C0E">
        <w:rPr>
          <w:rFonts w:ascii="Arial" w:hAnsi="Arial" w:cs="Arial"/>
        </w:rPr>
        <w:t>Ерма</w:t>
      </w:r>
      <w:proofErr w:type="spellEnd"/>
      <w:r w:rsidR="00C35356" w:rsidRPr="00841C0E">
        <w:rPr>
          <w:rFonts w:ascii="Arial" w:hAnsi="Arial" w:cs="Arial"/>
        </w:rPr>
        <w:t xml:space="preserve"> Участок</w:t>
      </w:r>
      <w:r w:rsidR="00F33E83">
        <w:rPr>
          <w:rFonts w:ascii="Arial" w:hAnsi="Arial" w:cs="Arial"/>
        </w:rPr>
        <w:t xml:space="preserve"> переподчинить </w:t>
      </w:r>
      <w:r w:rsidR="00F33E83" w:rsidRPr="00F33E83">
        <w:rPr>
          <w:rFonts w:ascii="Arial" w:hAnsi="Arial" w:cs="Arial"/>
        </w:rPr>
        <w:t xml:space="preserve">Российская Федерация Иркутская область, Нижнеудинский муниципальный район, Сельское поселение    Порогское, Порог Село, Большая  </w:t>
      </w:r>
      <w:proofErr w:type="spellStart"/>
      <w:r w:rsidR="00F33E83" w:rsidRPr="00F33E83">
        <w:rPr>
          <w:rFonts w:ascii="Arial" w:hAnsi="Arial" w:cs="Arial"/>
        </w:rPr>
        <w:t>Ерма</w:t>
      </w:r>
      <w:proofErr w:type="spellEnd"/>
      <w:r w:rsidR="00F33E83" w:rsidRPr="00F33E83">
        <w:rPr>
          <w:rFonts w:ascii="Arial" w:hAnsi="Arial" w:cs="Arial"/>
        </w:rPr>
        <w:t xml:space="preserve"> </w:t>
      </w:r>
      <w:r w:rsidR="00F33E83">
        <w:rPr>
          <w:rFonts w:ascii="Arial" w:hAnsi="Arial" w:cs="Arial"/>
        </w:rPr>
        <w:t>территория</w:t>
      </w:r>
    </w:p>
    <w:p w:rsidR="00027542" w:rsidRPr="007B4D31" w:rsidRDefault="00027542" w:rsidP="00841C0E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F70CA7" w:rsidRPr="007B4D31" w:rsidRDefault="00F70CA7" w:rsidP="00841C0E">
      <w:pPr>
        <w:pStyle w:val="consplusnormal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76" w:lineRule="auto"/>
        <w:ind w:left="0" w:firstLine="709"/>
        <w:jc w:val="both"/>
        <w:textAlignment w:val="top"/>
        <w:rPr>
          <w:rFonts w:ascii="Arial" w:hAnsi="Arial" w:cs="Arial"/>
          <w:color w:val="000000"/>
        </w:rPr>
      </w:pPr>
      <w:proofErr w:type="gramStart"/>
      <w:r w:rsidRPr="007B4D31">
        <w:rPr>
          <w:rFonts w:ascii="Arial" w:hAnsi="Arial" w:cs="Arial"/>
          <w:color w:val="000000"/>
        </w:rPr>
        <w:t>Контроль за</w:t>
      </w:r>
      <w:proofErr w:type="gramEnd"/>
      <w:r w:rsidRPr="007B4D31">
        <w:rPr>
          <w:rFonts w:ascii="Arial" w:hAnsi="Arial" w:cs="Arial"/>
          <w:color w:val="000000"/>
        </w:rPr>
        <w:t xml:space="preserve"> выполнением настоящего постановления</w:t>
      </w:r>
      <w:r w:rsidR="006C294A" w:rsidRPr="007B4D31">
        <w:rPr>
          <w:rFonts w:ascii="Arial" w:hAnsi="Arial" w:cs="Arial"/>
          <w:color w:val="000000"/>
        </w:rPr>
        <w:t xml:space="preserve"> </w:t>
      </w:r>
      <w:r w:rsidRPr="007B4D31">
        <w:rPr>
          <w:rFonts w:ascii="Arial" w:hAnsi="Arial" w:cs="Arial"/>
          <w:color w:val="000000"/>
        </w:rPr>
        <w:t>возложить на специалиста</w:t>
      </w:r>
      <w:r w:rsidR="00B93BF1">
        <w:rPr>
          <w:rFonts w:ascii="Arial" w:hAnsi="Arial" w:cs="Arial"/>
          <w:color w:val="000000"/>
        </w:rPr>
        <w:t xml:space="preserve"> </w:t>
      </w:r>
      <w:proofErr w:type="spellStart"/>
      <w:r w:rsidR="000E0E11" w:rsidRPr="007B4D31">
        <w:rPr>
          <w:rFonts w:ascii="Arial" w:hAnsi="Arial" w:cs="Arial"/>
          <w:color w:val="000000"/>
        </w:rPr>
        <w:t>Шелякину</w:t>
      </w:r>
      <w:proofErr w:type="spellEnd"/>
      <w:r w:rsidR="000E0E11" w:rsidRPr="007B4D31">
        <w:rPr>
          <w:rFonts w:ascii="Arial" w:hAnsi="Arial" w:cs="Arial"/>
          <w:color w:val="000000"/>
        </w:rPr>
        <w:t xml:space="preserve"> Е. В.</w:t>
      </w:r>
    </w:p>
    <w:p w:rsidR="007B4D31" w:rsidRPr="007B4D31" w:rsidRDefault="007B4D31" w:rsidP="00841C0E">
      <w:pPr>
        <w:pStyle w:val="consplusnormal"/>
        <w:shd w:val="clear" w:color="auto" w:fill="FFFFFF"/>
        <w:spacing w:after="0" w:line="276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2055CC" w:rsidRPr="007B4D31" w:rsidRDefault="00F70CA7" w:rsidP="00841C0E">
      <w:pPr>
        <w:pStyle w:val="consplusnormal"/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jc w:val="both"/>
        <w:textAlignment w:val="top"/>
        <w:rPr>
          <w:rFonts w:ascii="Arial" w:hAnsi="Arial" w:cs="Arial"/>
          <w:color w:val="000000"/>
        </w:rPr>
      </w:pPr>
      <w:proofErr w:type="gramStart"/>
      <w:r w:rsidRPr="007B4D31">
        <w:rPr>
          <w:rFonts w:ascii="Arial" w:hAnsi="Arial" w:cs="Arial"/>
          <w:color w:val="000000"/>
        </w:rPr>
        <w:t>Опубликовать настоящее постановление в «Вестник Порогского сельского поселения».</w:t>
      </w:r>
      <w:proofErr w:type="gramEnd"/>
    </w:p>
    <w:p w:rsidR="0064050C" w:rsidRPr="007B4D31" w:rsidRDefault="0064050C" w:rsidP="00841C0E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B4D31" w:rsidRDefault="007B4D31" w:rsidP="00442A0B">
      <w:pPr>
        <w:jc w:val="both"/>
        <w:rPr>
          <w:rFonts w:ascii="Arial" w:hAnsi="Arial" w:cs="Arial"/>
          <w:bCs/>
          <w:color w:val="000000"/>
        </w:rPr>
      </w:pPr>
    </w:p>
    <w:p w:rsidR="007B4D31" w:rsidRDefault="007B4D31" w:rsidP="00442A0B">
      <w:pPr>
        <w:jc w:val="both"/>
        <w:rPr>
          <w:rFonts w:ascii="Arial" w:hAnsi="Arial" w:cs="Arial"/>
          <w:bCs/>
          <w:color w:val="000000"/>
        </w:rPr>
      </w:pPr>
    </w:p>
    <w:p w:rsidR="002A1BD4" w:rsidRPr="007B4D31" w:rsidRDefault="007C5D6A" w:rsidP="00442A0B">
      <w:pPr>
        <w:jc w:val="both"/>
        <w:rPr>
          <w:rFonts w:ascii="Arial" w:hAnsi="Arial" w:cs="Arial"/>
          <w:bCs/>
          <w:color w:val="000000"/>
        </w:rPr>
      </w:pPr>
      <w:r w:rsidRPr="007B4D31">
        <w:rPr>
          <w:rFonts w:ascii="Arial" w:hAnsi="Arial" w:cs="Arial"/>
          <w:bCs/>
          <w:color w:val="000000"/>
        </w:rPr>
        <w:t xml:space="preserve">Глава </w:t>
      </w:r>
      <w:r w:rsidR="002A1BD4" w:rsidRPr="007B4D31">
        <w:rPr>
          <w:rFonts w:ascii="Arial" w:hAnsi="Arial" w:cs="Arial"/>
          <w:bCs/>
          <w:color w:val="000000"/>
        </w:rPr>
        <w:t>Порогского</w:t>
      </w:r>
    </w:p>
    <w:p w:rsidR="007B09C3" w:rsidRPr="007B4D31" w:rsidRDefault="007C5D6A" w:rsidP="00C634ED">
      <w:pPr>
        <w:jc w:val="both"/>
        <w:rPr>
          <w:rFonts w:ascii="Arial" w:hAnsi="Arial" w:cs="Arial"/>
          <w:bCs/>
          <w:color w:val="000000"/>
        </w:rPr>
      </w:pPr>
      <w:r w:rsidRPr="007B4D31">
        <w:rPr>
          <w:rFonts w:ascii="Arial" w:hAnsi="Arial" w:cs="Arial"/>
          <w:bCs/>
          <w:color w:val="000000"/>
        </w:rPr>
        <w:t>муниципального образования</w:t>
      </w:r>
      <w:r w:rsidR="0064050C" w:rsidRPr="007B4D31">
        <w:rPr>
          <w:rFonts w:ascii="Arial" w:hAnsi="Arial" w:cs="Arial"/>
          <w:bCs/>
          <w:color w:val="000000"/>
        </w:rPr>
        <w:t xml:space="preserve">                    </w:t>
      </w:r>
      <w:r w:rsidR="007B4D31">
        <w:rPr>
          <w:rFonts w:ascii="Arial" w:hAnsi="Arial" w:cs="Arial"/>
          <w:bCs/>
          <w:color w:val="000000"/>
        </w:rPr>
        <w:t xml:space="preserve"> </w:t>
      </w:r>
      <w:r w:rsidR="0064050C" w:rsidRPr="007B4D31">
        <w:rPr>
          <w:rFonts w:ascii="Arial" w:hAnsi="Arial" w:cs="Arial"/>
          <w:bCs/>
          <w:color w:val="000000"/>
        </w:rPr>
        <w:t xml:space="preserve">    </w:t>
      </w:r>
      <w:r w:rsidR="00F33E83">
        <w:rPr>
          <w:rFonts w:ascii="Arial" w:hAnsi="Arial" w:cs="Arial"/>
          <w:bCs/>
          <w:color w:val="000000"/>
        </w:rPr>
        <w:t xml:space="preserve">             </w:t>
      </w:r>
      <w:bookmarkStart w:id="0" w:name="_GoBack"/>
      <w:bookmarkEnd w:id="0"/>
      <w:r w:rsidR="0064050C" w:rsidRPr="007B4D31">
        <w:rPr>
          <w:rFonts w:ascii="Arial" w:hAnsi="Arial" w:cs="Arial"/>
          <w:bCs/>
          <w:color w:val="000000"/>
        </w:rPr>
        <w:t xml:space="preserve"> </w:t>
      </w:r>
      <w:r w:rsidR="00B1717B" w:rsidRPr="007B4D31">
        <w:rPr>
          <w:rFonts w:ascii="Arial" w:hAnsi="Arial" w:cs="Arial"/>
          <w:bCs/>
          <w:color w:val="000000"/>
        </w:rPr>
        <w:t>О. В. Усачева</w:t>
      </w:r>
    </w:p>
    <w:sectPr w:rsidR="007B09C3" w:rsidRPr="007B4D31" w:rsidSect="0064050C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6C7"/>
    <w:multiLevelType w:val="hybridMultilevel"/>
    <w:tmpl w:val="1AB4DA0E"/>
    <w:lvl w:ilvl="0" w:tplc="7ECCC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278A3"/>
    <w:multiLevelType w:val="hybridMultilevel"/>
    <w:tmpl w:val="5CEAFD24"/>
    <w:lvl w:ilvl="0" w:tplc="FC42222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6D1FC0"/>
    <w:multiLevelType w:val="hybridMultilevel"/>
    <w:tmpl w:val="050E6504"/>
    <w:lvl w:ilvl="0" w:tplc="93025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F386A"/>
    <w:multiLevelType w:val="hybridMultilevel"/>
    <w:tmpl w:val="75E2D6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51E7503"/>
    <w:multiLevelType w:val="multilevel"/>
    <w:tmpl w:val="B602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E31A3A"/>
    <w:multiLevelType w:val="hybridMultilevel"/>
    <w:tmpl w:val="C7581B0C"/>
    <w:lvl w:ilvl="0" w:tplc="1E1C9AF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152C22"/>
    <w:multiLevelType w:val="hybridMultilevel"/>
    <w:tmpl w:val="77C08820"/>
    <w:lvl w:ilvl="0" w:tplc="F1B2CE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81FC5"/>
    <w:multiLevelType w:val="hybridMultilevel"/>
    <w:tmpl w:val="100AC0DE"/>
    <w:lvl w:ilvl="0" w:tplc="A3384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386798"/>
    <w:multiLevelType w:val="hybridMultilevel"/>
    <w:tmpl w:val="16E4ADE0"/>
    <w:lvl w:ilvl="0" w:tplc="181A099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6A"/>
    <w:rsid w:val="00001850"/>
    <w:rsid w:val="00027542"/>
    <w:rsid w:val="000665ED"/>
    <w:rsid w:val="00075050"/>
    <w:rsid w:val="000B112C"/>
    <w:rsid w:val="000B16F9"/>
    <w:rsid w:val="000C7935"/>
    <w:rsid w:val="000D4811"/>
    <w:rsid w:val="000D64A9"/>
    <w:rsid w:val="000E0E11"/>
    <w:rsid w:val="000E253B"/>
    <w:rsid w:val="000F0268"/>
    <w:rsid w:val="00111294"/>
    <w:rsid w:val="00116104"/>
    <w:rsid w:val="00122B12"/>
    <w:rsid w:val="001242D4"/>
    <w:rsid w:val="00135BD4"/>
    <w:rsid w:val="00166130"/>
    <w:rsid w:val="001662B2"/>
    <w:rsid w:val="001B6637"/>
    <w:rsid w:val="001C008A"/>
    <w:rsid w:val="002055CC"/>
    <w:rsid w:val="002109EA"/>
    <w:rsid w:val="0023324E"/>
    <w:rsid w:val="00292800"/>
    <w:rsid w:val="002A1BD4"/>
    <w:rsid w:val="002B7E42"/>
    <w:rsid w:val="0031368F"/>
    <w:rsid w:val="00335B92"/>
    <w:rsid w:val="0035328C"/>
    <w:rsid w:val="00356C2F"/>
    <w:rsid w:val="00380947"/>
    <w:rsid w:val="003943AC"/>
    <w:rsid w:val="004357FE"/>
    <w:rsid w:val="00437882"/>
    <w:rsid w:val="00442A0B"/>
    <w:rsid w:val="00467D15"/>
    <w:rsid w:val="00476179"/>
    <w:rsid w:val="004B3A45"/>
    <w:rsid w:val="004B6076"/>
    <w:rsid w:val="00520F5F"/>
    <w:rsid w:val="00521943"/>
    <w:rsid w:val="0054192E"/>
    <w:rsid w:val="00545A99"/>
    <w:rsid w:val="005770F2"/>
    <w:rsid w:val="005A199F"/>
    <w:rsid w:val="005E1016"/>
    <w:rsid w:val="005E3982"/>
    <w:rsid w:val="005E73E5"/>
    <w:rsid w:val="005F2462"/>
    <w:rsid w:val="0064050C"/>
    <w:rsid w:val="00673DAA"/>
    <w:rsid w:val="00697BC7"/>
    <w:rsid w:val="006C294A"/>
    <w:rsid w:val="00702D92"/>
    <w:rsid w:val="00734719"/>
    <w:rsid w:val="00751F59"/>
    <w:rsid w:val="00795405"/>
    <w:rsid w:val="00796629"/>
    <w:rsid w:val="007B09C3"/>
    <w:rsid w:val="007B38F6"/>
    <w:rsid w:val="007B4D31"/>
    <w:rsid w:val="007C5D6A"/>
    <w:rsid w:val="007D4293"/>
    <w:rsid w:val="007E782C"/>
    <w:rsid w:val="008042BD"/>
    <w:rsid w:val="008322F6"/>
    <w:rsid w:val="00840824"/>
    <w:rsid w:val="00841C0E"/>
    <w:rsid w:val="00850630"/>
    <w:rsid w:val="00854E7E"/>
    <w:rsid w:val="0085527C"/>
    <w:rsid w:val="008B28CD"/>
    <w:rsid w:val="008B59B8"/>
    <w:rsid w:val="008F75D7"/>
    <w:rsid w:val="00901538"/>
    <w:rsid w:val="00935D5F"/>
    <w:rsid w:val="009611A9"/>
    <w:rsid w:val="0097790C"/>
    <w:rsid w:val="009A351B"/>
    <w:rsid w:val="009C3FE3"/>
    <w:rsid w:val="009D2051"/>
    <w:rsid w:val="009F0078"/>
    <w:rsid w:val="009F5A41"/>
    <w:rsid w:val="009F7E81"/>
    <w:rsid w:val="00A06A05"/>
    <w:rsid w:val="00A159D0"/>
    <w:rsid w:val="00A366F0"/>
    <w:rsid w:val="00A60164"/>
    <w:rsid w:val="00A73DDF"/>
    <w:rsid w:val="00AB4E75"/>
    <w:rsid w:val="00AB5B68"/>
    <w:rsid w:val="00AC2C6C"/>
    <w:rsid w:val="00AC3A5B"/>
    <w:rsid w:val="00AD4798"/>
    <w:rsid w:val="00AF5AB1"/>
    <w:rsid w:val="00AF79A5"/>
    <w:rsid w:val="00B07E2A"/>
    <w:rsid w:val="00B12A2E"/>
    <w:rsid w:val="00B1717B"/>
    <w:rsid w:val="00B64A07"/>
    <w:rsid w:val="00B85F87"/>
    <w:rsid w:val="00B93BF1"/>
    <w:rsid w:val="00BA5AB9"/>
    <w:rsid w:val="00BB2C45"/>
    <w:rsid w:val="00BD006B"/>
    <w:rsid w:val="00C04DF9"/>
    <w:rsid w:val="00C11792"/>
    <w:rsid w:val="00C2509E"/>
    <w:rsid w:val="00C35356"/>
    <w:rsid w:val="00C46D16"/>
    <w:rsid w:val="00C473E4"/>
    <w:rsid w:val="00C5066C"/>
    <w:rsid w:val="00C634ED"/>
    <w:rsid w:val="00C656DC"/>
    <w:rsid w:val="00C84AF7"/>
    <w:rsid w:val="00CB7596"/>
    <w:rsid w:val="00CD3617"/>
    <w:rsid w:val="00CE519B"/>
    <w:rsid w:val="00D00AE2"/>
    <w:rsid w:val="00D50C61"/>
    <w:rsid w:val="00D90E28"/>
    <w:rsid w:val="00D97289"/>
    <w:rsid w:val="00DA5E94"/>
    <w:rsid w:val="00DD0030"/>
    <w:rsid w:val="00E34590"/>
    <w:rsid w:val="00E85885"/>
    <w:rsid w:val="00E86C22"/>
    <w:rsid w:val="00ED7F8D"/>
    <w:rsid w:val="00EF43F3"/>
    <w:rsid w:val="00F24E8C"/>
    <w:rsid w:val="00F3019B"/>
    <w:rsid w:val="00F33E83"/>
    <w:rsid w:val="00F51FBC"/>
    <w:rsid w:val="00F57D0F"/>
    <w:rsid w:val="00F60EDE"/>
    <w:rsid w:val="00F66A1F"/>
    <w:rsid w:val="00F70CA7"/>
    <w:rsid w:val="00F83C1E"/>
    <w:rsid w:val="00F873D5"/>
    <w:rsid w:val="00F925E1"/>
    <w:rsid w:val="00F95A69"/>
    <w:rsid w:val="00F95DCB"/>
    <w:rsid w:val="00FA5783"/>
    <w:rsid w:val="00FD09E0"/>
    <w:rsid w:val="00FE1E2C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6A"/>
    <w:rPr>
      <w:sz w:val="24"/>
      <w:szCs w:val="24"/>
    </w:rPr>
  </w:style>
  <w:style w:type="paragraph" w:styleId="2">
    <w:name w:val="heading 2"/>
    <w:basedOn w:val="a"/>
    <w:qFormat/>
    <w:rsid w:val="007C5D6A"/>
    <w:pPr>
      <w:spacing w:after="159"/>
      <w:outlineLvl w:val="1"/>
    </w:pPr>
    <w:rPr>
      <w:rFonts w:ascii="Verdana" w:hAnsi="Verdana"/>
      <w:b/>
      <w:bCs/>
      <w:color w:val="EB0101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D6A"/>
    <w:pPr>
      <w:spacing w:after="240"/>
    </w:pPr>
  </w:style>
  <w:style w:type="paragraph" w:customStyle="1" w:styleId="consplusnormal">
    <w:name w:val="consplusnormal"/>
    <w:basedOn w:val="a"/>
    <w:rsid w:val="007C5D6A"/>
    <w:pPr>
      <w:spacing w:after="240"/>
    </w:pPr>
  </w:style>
  <w:style w:type="paragraph" w:styleId="a4">
    <w:name w:val="Body Text"/>
    <w:basedOn w:val="a"/>
    <w:rsid w:val="007C5D6A"/>
    <w:rPr>
      <w:sz w:val="28"/>
      <w:szCs w:val="20"/>
    </w:rPr>
  </w:style>
  <w:style w:type="paragraph" w:customStyle="1" w:styleId="ConsPlusDocList">
    <w:name w:val="ConsPlusDocList"/>
    <w:next w:val="a"/>
    <w:rsid w:val="007C5D6A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rsid w:val="00702D9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1661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0D64A9"/>
    <w:pPr>
      <w:spacing w:before="100" w:beforeAutospacing="1" w:after="100" w:afterAutospacing="1"/>
    </w:pPr>
  </w:style>
  <w:style w:type="table" w:styleId="a5">
    <w:name w:val="Table Grid"/>
    <w:basedOn w:val="a1"/>
    <w:rsid w:val="000D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A5E9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A5E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5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6A"/>
    <w:rPr>
      <w:sz w:val="24"/>
      <w:szCs w:val="24"/>
    </w:rPr>
  </w:style>
  <w:style w:type="paragraph" w:styleId="2">
    <w:name w:val="heading 2"/>
    <w:basedOn w:val="a"/>
    <w:qFormat/>
    <w:rsid w:val="007C5D6A"/>
    <w:pPr>
      <w:spacing w:after="159"/>
      <w:outlineLvl w:val="1"/>
    </w:pPr>
    <w:rPr>
      <w:rFonts w:ascii="Verdana" w:hAnsi="Verdana"/>
      <w:b/>
      <w:bCs/>
      <w:color w:val="EB0101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D6A"/>
    <w:pPr>
      <w:spacing w:after="240"/>
    </w:pPr>
  </w:style>
  <w:style w:type="paragraph" w:customStyle="1" w:styleId="consplusnormal">
    <w:name w:val="consplusnormal"/>
    <w:basedOn w:val="a"/>
    <w:rsid w:val="007C5D6A"/>
    <w:pPr>
      <w:spacing w:after="240"/>
    </w:pPr>
  </w:style>
  <w:style w:type="paragraph" w:styleId="a4">
    <w:name w:val="Body Text"/>
    <w:basedOn w:val="a"/>
    <w:rsid w:val="007C5D6A"/>
    <w:rPr>
      <w:sz w:val="28"/>
      <w:szCs w:val="20"/>
    </w:rPr>
  </w:style>
  <w:style w:type="paragraph" w:customStyle="1" w:styleId="ConsPlusDocList">
    <w:name w:val="ConsPlusDocList"/>
    <w:next w:val="a"/>
    <w:rsid w:val="007C5D6A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rsid w:val="00702D9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1661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0D64A9"/>
    <w:pPr>
      <w:spacing w:before="100" w:beforeAutospacing="1" w:after="100" w:afterAutospacing="1"/>
    </w:pPr>
  </w:style>
  <w:style w:type="table" w:styleId="a5">
    <w:name w:val="Table Grid"/>
    <w:basedOn w:val="a1"/>
    <w:rsid w:val="000D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A5E9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A5E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4B56-A300-436D-851B-5C0F729F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2018-12-26T04:46:00Z</cp:lastPrinted>
  <dcterms:created xsi:type="dcterms:W3CDTF">2019-01-14T02:15:00Z</dcterms:created>
  <dcterms:modified xsi:type="dcterms:W3CDTF">2019-01-14T02:15:00Z</dcterms:modified>
</cp:coreProperties>
</file>