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17" w:rsidRPr="00693CB5" w:rsidRDefault="00EE2817" w:rsidP="00EE281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693CB5">
        <w:rPr>
          <w:rFonts w:ascii="Arial" w:hAnsi="Arial" w:cs="Arial"/>
          <w:b/>
          <w:bCs/>
          <w:sz w:val="32"/>
          <w:szCs w:val="32"/>
        </w:rPr>
        <w:t>01</w:t>
      </w:r>
      <w:r>
        <w:rPr>
          <w:rFonts w:ascii="Arial" w:hAnsi="Arial" w:cs="Arial"/>
          <w:b/>
          <w:bCs/>
          <w:sz w:val="32"/>
          <w:szCs w:val="32"/>
        </w:rPr>
        <w:t>.0</w:t>
      </w:r>
      <w:r w:rsidRPr="00693CB5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.2019Г. №</w:t>
      </w:r>
      <w:r w:rsidRPr="00693CB5">
        <w:rPr>
          <w:rFonts w:ascii="Arial" w:hAnsi="Arial" w:cs="Arial"/>
          <w:b/>
          <w:bCs/>
          <w:sz w:val="32"/>
          <w:szCs w:val="32"/>
        </w:rPr>
        <w:t>2</w:t>
      </w:r>
      <w:r w:rsidR="00361BE9">
        <w:rPr>
          <w:rFonts w:ascii="Arial" w:hAnsi="Arial" w:cs="Arial"/>
          <w:b/>
          <w:bCs/>
          <w:sz w:val="32"/>
          <w:szCs w:val="32"/>
        </w:rPr>
        <w:t>5</w:t>
      </w:r>
    </w:p>
    <w:p w:rsidR="002471CE" w:rsidRPr="002471CE" w:rsidRDefault="002471CE" w:rsidP="00247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471CE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2471CE" w:rsidRPr="002471CE" w:rsidRDefault="002471CE" w:rsidP="00247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471CE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2471CE" w:rsidRPr="002471CE" w:rsidRDefault="002471CE" w:rsidP="00247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471CE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2471CE" w:rsidRPr="002471CE" w:rsidRDefault="002471CE" w:rsidP="00247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471CE">
        <w:rPr>
          <w:rFonts w:ascii="Arial" w:eastAsia="Times New Roman" w:hAnsi="Arial" w:cs="Arial"/>
          <w:b/>
          <w:bCs/>
          <w:sz w:val="32"/>
          <w:szCs w:val="32"/>
        </w:rPr>
        <w:t>«НИЖНЕУДИНСКИЙ РАЙОН»</w:t>
      </w:r>
    </w:p>
    <w:p w:rsidR="002471CE" w:rsidRPr="002471CE" w:rsidRDefault="002471CE" w:rsidP="00247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471CE">
        <w:rPr>
          <w:rFonts w:ascii="Arial" w:eastAsia="Times New Roman" w:hAnsi="Arial" w:cs="Arial"/>
          <w:b/>
          <w:bCs/>
          <w:sz w:val="32"/>
          <w:szCs w:val="32"/>
        </w:rPr>
        <w:t>ПОРОГСКОЕ МУНИЦИПАЛЬНОЕ ОБРАЗОВАНИЕ</w:t>
      </w:r>
    </w:p>
    <w:p w:rsidR="002471CE" w:rsidRPr="002471CE" w:rsidRDefault="002471CE" w:rsidP="00247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471CE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2471CE" w:rsidRPr="002471CE" w:rsidRDefault="002471CE" w:rsidP="002471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471CE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EE2817" w:rsidRPr="002471CE" w:rsidRDefault="00EE2817" w:rsidP="002471CE">
      <w:pPr>
        <w:shd w:val="clear" w:color="auto" w:fill="FFFFFF"/>
        <w:tabs>
          <w:tab w:val="left" w:pos="3644"/>
        </w:tabs>
        <w:spacing w:after="0" w:line="250" w:lineRule="atLeast"/>
        <w:rPr>
          <w:rFonts w:ascii="Arial" w:eastAsia="Times New Roman" w:hAnsi="Arial" w:cs="Arial"/>
          <w:color w:val="000000" w:themeColor="text1"/>
          <w:sz w:val="32"/>
          <w:szCs w:val="24"/>
        </w:rPr>
      </w:pP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EE2817" w:rsidRPr="00EE2817" w:rsidRDefault="00EE2817" w:rsidP="002471CE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EE2817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О СОЗДАНИИ И ПОДДЕРЖАНИИ</w:t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 w:rsidRPr="00EE2817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В СОСТОЯНИИ ПОСТОЯННОЙ ГОТОВНОСТИ</w:t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 w:rsidRPr="00EE2817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К ИСПОЛЬЗОВАНИЮ ЗАЩИТНЫХ СООРУЖЕНИЙ</w:t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 w:rsidRPr="00EE2817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И ДРУГИХ ОБЪЕКТОВ ГРАЖДАНСКОЙ ОБОРОНЫ</w:t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 w:rsidRPr="00EE2817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НА ТЕРРИТОРИИ 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ПОРОГСКОГО</w:t>
      </w:r>
      <w:r w:rsidRPr="00EE2817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 МУНИЦИПАЛЬНОГО ОБРАЗОВАНИЯ</w:t>
      </w:r>
    </w:p>
    <w:p w:rsidR="00EE2817" w:rsidRPr="00EE2817" w:rsidRDefault="00EE2817" w:rsidP="002471CE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E2817" w:rsidRDefault="00EE2817" w:rsidP="00247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целях поддержания в постоянной готовности к использованию систем оповещения населения об опасностях, возникающих при ведении военных действий или вследствие этих действий, защитных сооружений и других объектов гражданской обороны на территории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в соответствии со ст. 8 Федерального закона от 12.02.1998 N 28-ФЗ “О гражданской обороне”, Уставом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образования, администрация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proofErr w:type="gramEnd"/>
    </w:p>
    <w:p w:rsidR="002471CE" w:rsidRPr="00EE2817" w:rsidRDefault="002471CE" w:rsidP="00247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E2817" w:rsidRDefault="00EE2817" w:rsidP="002471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2471CE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ПОСТАНОВЛЯЕТ</w:t>
      </w:r>
      <w:r w:rsidRPr="00EE281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:</w:t>
      </w:r>
    </w:p>
    <w:p w:rsidR="002471CE" w:rsidRPr="00EE2817" w:rsidRDefault="002471CE" w:rsidP="002471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E2817" w:rsidRPr="002471CE" w:rsidRDefault="002471CE" w:rsidP="00247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 </w:t>
      </w:r>
      <w:r w:rsidR="00EE2817" w:rsidRPr="002471CE">
        <w:rPr>
          <w:rFonts w:ascii="Arial" w:eastAsia="Times New Roman" w:hAnsi="Arial" w:cs="Arial"/>
          <w:color w:val="000000" w:themeColor="text1"/>
          <w:sz w:val="24"/>
          <w:szCs w:val="24"/>
        </w:rPr>
        <w:t>Утвердить Рекомендации по созданию и поддержанию в постоянной готовности защитных сооружений и других объектов гражданской обороны на территории Порогского муниципального образования (приложение №1).</w:t>
      </w:r>
    </w:p>
    <w:p w:rsidR="00EE2817" w:rsidRPr="00EE2817" w:rsidRDefault="002471CE" w:rsidP="002471CE">
      <w:p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 </w:t>
      </w:r>
      <w:proofErr w:type="gramStart"/>
      <w:r w:rsidR="00EE2817"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>Разместить</w:t>
      </w:r>
      <w:proofErr w:type="gramEnd"/>
      <w:r w:rsidR="00EE2817"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настоящее постановление на официальном сайте администрации </w:t>
      </w:r>
      <w:r w:rsidR="00EE2817"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="00EE2817"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:rsidR="00EE2817" w:rsidRPr="00EE2817" w:rsidRDefault="002471CE" w:rsidP="00247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 </w:t>
      </w:r>
      <w:proofErr w:type="gramStart"/>
      <w:r w:rsidR="00EE2817"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EE2817"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EE2817" w:rsidRPr="00EE2817" w:rsidRDefault="00EE2817" w:rsidP="00247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EE2817" w:rsidRPr="00EE2817" w:rsidRDefault="00EE2817" w:rsidP="00247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EE2817" w:rsidRDefault="00EE2817" w:rsidP="00247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Глава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EE2817" w:rsidRPr="00EE2817" w:rsidRDefault="00EE2817" w:rsidP="00EE2817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EE2817" w:rsidRDefault="00EE2817" w:rsidP="002471CE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О.В.</w:t>
      </w:r>
      <w:r w:rsidR="002471C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Усачева</w:t>
      </w:r>
    </w:p>
    <w:p w:rsidR="002471CE" w:rsidRPr="00EE2817" w:rsidRDefault="002471CE" w:rsidP="002471CE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E2817" w:rsidRPr="00EE2817" w:rsidRDefault="00EE2817" w:rsidP="00EE2817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EE2817">
        <w:rPr>
          <w:rFonts w:ascii="Courier New" w:eastAsia="Times New Roman" w:hAnsi="Courier New" w:cs="Courier New"/>
          <w:color w:val="000000" w:themeColor="text1"/>
        </w:rPr>
        <w:t>Приложение № 1</w:t>
      </w:r>
    </w:p>
    <w:p w:rsidR="00EE2817" w:rsidRPr="00EE2817" w:rsidRDefault="00EE2817" w:rsidP="00EE2817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EE2817">
        <w:rPr>
          <w:rFonts w:ascii="Courier New" w:eastAsia="Times New Roman" w:hAnsi="Courier New" w:cs="Courier New"/>
          <w:color w:val="000000" w:themeColor="text1"/>
        </w:rPr>
        <w:t>утверждены</w:t>
      </w:r>
    </w:p>
    <w:p w:rsidR="002471CE" w:rsidRDefault="00EE2817" w:rsidP="00EE2817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EE2817">
        <w:rPr>
          <w:rFonts w:ascii="Courier New" w:eastAsia="Times New Roman" w:hAnsi="Courier New" w:cs="Courier New"/>
          <w:color w:val="000000" w:themeColor="text1"/>
        </w:rPr>
        <w:t xml:space="preserve">постановлением администрации </w:t>
      </w:r>
    </w:p>
    <w:p w:rsidR="002471CE" w:rsidRDefault="00EE2817" w:rsidP="002471CE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EE2817">
        <w:rPr>
          <w:rFonts w:ascii="Courier New" w:eastAsia="Times New Roman" w:hAnsi="Courier New" w:cs="Courier New"/>
          <w:color w:val="000000" w:themeColor="text1"/>
        </w:rPr>
        <w:t>Порогского муниципального</w:t>
      </w:r>
      <w:r w:rsidR="002471CE">
        <w:rPr>
          <w:rFonts w:ascii="Courier New" w:eastAsia="Times New Roman" w:hAnsi="Courier New" w:cs="Courier New"/>
          <w:color w:val="000000" w:themeColor="text1"/>
        </w:rPr>
        <w:t xml:space="preserve"> </w:t>
      </w:r>
      <w:r w:rsidRPr="00EE2817">
        <w:rPr>
          <w:rFonts w:ascii="Courier New" w:eastAsia="Times New Roman" w:hAnsi="Courier New" w:cs="Courier New"/>
          <w:color w:val="000000" w:themeColor="text1"/>
        </w:rPr>
        <w:t xml:space="preserve">образования </w:t>
      </w:r>
    </w:p>
    <w:p w:rsidR="00EE2817" w:rsidRPr="00EE2817" w:rsidRDefault="00EE2817" w:rsidP="002471CE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EE2817">
        <w:rPr>
          <w:rFonts w:ascii="Courier New" w:eastAsia="Times New Roman" w:hAnsi="Courier New" w:cs="Courier New"/>
          <w:color w:val="000000" w:themeColor="text1"/>
        </w:rPr>
        <w:t>от</w:t>
      </w:r>
      <w:r>
        <w:rPr>
          <w:rFonts w:ascii="Courier New" w:eastAsia="Times New Roman" w:hAnsi="Courier New" w:cs="Courier New"/>
          <w:color w:val="000000" w:themeColor="text1"/>
        </w:rPr>
        <w:t>01</w:t>
      </w:r>
      <w:r w:rsidRPr="00EE2817">
        <w:rPr>
          <w:rFonts w:ascii="Courier New" w:eastAsia="Times New Roman" w:hAnsi="Courier New" w:cs="Courier New"/>
          <w:color w:val="000000" w:themeColor="text1"/>
        </w:rPr>
        <w:t>.0</w:t>
      </w:r>
      <w:r>
        <w:rPr>
          <w:rFonts w:ascii="Courier New" w:eastAsia="Times New Roman" w:hAnsi="Courier New" w:cs="Courier New"/>
          <w:color w:val="000000" w:themeColor="text1"/>
        </w:rPr>
        <w:t>2</w:t>
      </w:r>
      <w:r w:rsidRPr="00EE2817">
        <w:rPr>
          <w:rFonts w:ascii="Courier New" w:eastAsia="Times New Roman" w:hAnsi="Courier New" w:cs="Courier New"/>
          <w:color w:val="000000" w:themeColor="text1"/>
        </w:rPr>
        <w:t xml:space="preserve"> 2019 г. № </w:t>
      </w:r>
      <w:r>
        <w:rPr>
          <w:rFonts w:ascii="Courier New" w:eastAsia="Times New Roman" w:hAnsi="Courier New" w:cs="Courier New"/>
          <w:color w:val="000000" w:themeColor="text1"/>
        </w:rPr>
        <w:t>2</w:t>
      </w:r>
      <w:r w:rsidR="00361BE9">
        <w:rPr>
          <w:rFonts w:ascii="Courier New" w:eastAsia="Times New Roman" w:hAnsi="Courier New" w:cs="Courier New"/>
          <w:color w:val="000000" w:themeColor="text1"/>
        </w:rPr>
        <w:t>5</w:t>
      </w:r>
    </w:p>
    <w:p w:rsidR="00EE2817" w:rsidRPr="00EE2817" w:rsidRDefault="00EE2817" w:rsidP="002471CE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EE2817" w:rsidRPr="002471CE" w:rsidRDefault="002471CE" w:rsidP="00EE2817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color w:val="000000" w:themeColor="text1"/>
          <w:sz w:val="30"/>
          <w:szCs w:val="30"/>
        </w:rPr>
      </w:pPr>
      <w:r w:rsidRPr="002471CE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РЕКОМЕНДАЦИИ</w:t>
      </w:r>
    </w:p>
    <w:p w:rsidR="00EE2817" w:rsidRPr="002471CE" w:rsidRDefault="002471CE" w:rsidP="00EE2817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color w:val="000000" w:themeColor="text1"/>
          <w:sz w:val="30"/>
          <w:szCs w:val="30"/>
        </w:rPr>
      </w:pPr>
      <w:r w:rsidRPr="002471CE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ПО СОЗДАНИЮ И ПОДДЕРЖАНИЮ В ПОСТОЯННОЙ ГОТОВНОСТИ</w:t>
      </w:r>
    </w:p>
    <w:p w:rsidR="00EE2817" w:rsidRPr="002471CE" w:rsidRDefault="002471CE" w:rsidP="00EE2817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color w:val="000000" w:themeColor="text1"/>
          <w:sz w:val="30"/>
          <w:szCs w:val="30"/>
        </w:rPr>
      </w:pPr>
      <w:r w:rsidRPr="002471CE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lastRenderedPageBreak/>
        <w:t>ЗАЩИТНЫХ СООРУЖЕНИЙ И ДРУГИХ ОБЪЕКТОВ ГРАЖДАНСКОЙ ОБОРОНЫ НА ТЕРРИТОРИИ ПОРОГСКОГО МУНИЦИПАЛЬНОГО ОБРАЗОВАНИЯ</w:t>
      </w:r>
    </w:p>
    <w:p w:rsidR="002471CE" w:rsidRPr="002471CE" w:rsidRDefault="002471CE" w:rsidP="00EE2817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EE2817" w:rsidRPr="002471CE" w:rsidRDefault="002471CE" w:rsidP="00EE2817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471CE">
        <w:rPr>
          <w:rFonts w:ascii="Arial" w:eastAsia="Times New Roman" w:hAnsi="Arial" w:cs="Arial"/>
          <w:color w:val="000000" w:themeColor="text1"/>
          <w:sz w:val="24"/>
          <w:szCs w:val="24"/>
        </w:rPr>
        <w:t>1.</w:t>
      </w:r>
      <w:r w:rsidRPr="002471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ОБЩИЕ ПОЛОЖЕНИЯ</w:t>
      </w:r>
    </w:p>
    <w:p w:rsidR="00EE2817" w:rsidRPr="00EE2817" w:rsidRDefault="00EE2817" w:rsidP="00EE2817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E2817" w:rsidRPr="002471CE" w:rsidRDefault="002471CE" w:rsidP="002471CE">
      <w:pPr>
        <w:shd w:val="clear" w:color="auto" w:fill="FFFFFF"/>
        <w:spacing w:after="0" w:line="240" w:lineRule="auto"/>
        <w:ind w:left="45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1.1. </w:t>
      </w:r>
      <w:r w:rsidR="00EE2817" w:rsidRPr="002471CE">
        <w:rPr>
          <w:rFonts w:ascii="Arial" w:eastAsia="Times New Roman" w:hAnsi="Arial" w:cs="Arial"/>
          <w:color w:val="000000" w:themeColor="text1"/>
          <w:sz w:val="24"/>
          <w:szCs w:val="24"/>
        </w:rPr>
        <w:t>Настоящие Рекомендации регулируют порядок создания и поддержания в постоянной готовности защитных сооружений и других объектов гражданской обороны на территории Порогского муниципального образования.</w:t>
      </w:r>
    </w:p>
    <w:p w:rsidR="00EE2817" w:rsidRPr="00EE2817" w:rsidRDefault="00EE2817" w:rsidP="00247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>1.2. Основными направлениями деятельности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являются:</w:t>
      </w:r>
    </w:p>
    <w:p w:rsidR="00EE2817" w:rsidRPr="00EE2817" w:rsidRDefault="00EE2817" w:rsidP="00247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>1) организация и проведение обучения населения способам защиты от опасностей, возникающих при ведении военных действий или вследствие этих действий;</w:t>
      </w:r>
    </w:p>
    <w:p w:rsidR="00EE2817" w:rsidRPr="00EE2817" w:rsidRDefault="00EE2817" w:rsidP="00247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>2) планирование мероприятий гражданской обороны;</w:t>
      </w:r>
    </w:p>
    <w:p w:rsidR="00EE2817" w:rsidRPr="00EE2817" w:rsidRDefault="00EE2817" w:rsidP="00247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>3) создание и поддержание в готовности надежной системы оповещения об угрозе нападения противника, технических систем связи и управления гражданской обороны;</w:t>
      </w:r>
    </w:p>
    <w:p w:rsidR="00EE2817" w:rsidRPr="00EE2817" w:rsidRDefault="00EE2817" w:rsidP="00247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>4) накопление фонда защитных сооружений для укрытия населения и персонала организаций, поддержание его в готовности к приему укрываемых;</w:t>
      </w:r>
    </w:p>
    <w:p w:rsidR="00EE2817" w:rsidRPr="00EE2817" w:rsidRDefault="00EE2817" w:rsidP="00247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>5) создание необходимых запасов средств индивидуальной защиты, а также запасов материально-технических, продовольственных, медицинских и иных средств;</w:t>
      </w:r>
    </w:p>
    <w:p w:rsidR="00EE2817" w:rsidRPr="00EE2817" w:rsidRDefault="00EE2817" w:rsidP="00247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>6) подготовка к размещению эвакуируемого населения, развертывание лечебных и других учреждений, необходимых для оказания помощи пострадавшему населению;</w:t>
      </w:r>
    </w:p>
    <w:p w:rsidR="00EE2817" w:rsidRPr="00EE2817" w:rsidRDefault="00EE2817" w:rsidP="00247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>7) 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EE2817" w:rsidRPr="00EE2817" w:rsidRDefault="00EE2817" w:rsidP="00247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>8) развитие сил гражданской обороны и обеспечение их готовности, создание необходимых группировок этих сил для проведения аварийно-спасательных и других неотложных работ, а также всех видов их обеспечения.</w:t>
      </w:r>
    </w:p>
    <w:p w:rsidR="00EE2817" w:rsidRDefault="00EE2817" w:rsidP="00247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>9). Объемы и сроки выполнения мероприятий по гражданской обороне определяются с учетом военно-политического, оборонного и экономического значения объектов, природных и иных характеристик, а также исходя из принципа необходимой достаточности и максимально возможного использования имеющихся сил и средств. При этом также должна предусматриваться возможность использования осуществляемых заблаговременно мероприятий по гражданской обороне в целях защиты населения и территорий от чрезвычайных ситуаций природного и техногенного характера.</w:t>
      </w:r>
    </w:p>
    <w:p w:rsidR="002471CE" w:rsidRPr="002471CE" w:rsidRDefault="002471CE" w:rsidP="002471C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E2817" w:rsidRPr="002471CE" w:rsidRDefault="002471CE" w:rsidP="002471CE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71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2. ПОРЯДОК СОЗДАНИЯ, СОДЕРЖАНИЯ И ИСПОЛЬЗОВАНИЯ</w:t>
      </w:r>
    </w:p>
    <w:p w:rsidR="00EE2817" w:rsidRPr="002471CE" w:rsidRDefault="002471CE" w:rsidP="002471CE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71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ЗАЩИТНЫХ СООРУЖЕНИЙ И ДРУГИХ ОБЪЕКТОВ ГРАЖДАНСКОЙ ОБОРОНЫ</w:t>
      </w:r>
    </w:p>
    <w:p w:rsidR="00EE2817" w:rsidRPr="002471CE" w:rsidRDefault="002471CE" w:rsidP="002471CE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71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НА ТЕРРИТОРИИ ПОРОГСКОГО МУНИЦИПАЛЬНОГО ОБРАЗОВАНИЯ</w:t>
      </w:r>
    </w:p>
    <w:p w:rsidR="00EE2817" w:rsidRPr="00EE2817" w:rsidRDefault="00EE2817" w:rsidP="00EE2817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E2817" w:rsidRPr="00EE2817" w:rsidRDefault="00EE2817" w:rsidP="00247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>2.1. К объектам гражданской обороны относятся защитные сооружения (убежища, противорадиационные укрытия, быстровозводимые убежища), специализированные складские помещения для хранения имущества гражданской обороны, санитарно-обмывочные пункты, станции обеззараживания одежды, транспорта и территорий, а также иные объекты, предназначенные для обеспечения проведения мероприятий по гражданской обороне.</w:t>
      </w:r>
    </w:p>
    <w:p w:rsidR="00EE2817" w:rsidRPr="00EE2817" w:rsidRDefault="00EE2817" w:rsidP="00247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2.2. Убежища создаются для защиты:</w:t>
      </w:r>
    </w:p>
    <w:p w:rsidR="00EE2817" w:rsidRPr="00EE2817" w:rsidRDefault="00EE2817" w:rsidP="00247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>1) работников организаций, расположенных в зонах возможных сильных разрушений и продолжающих свою производственную или иную деятельность в период мобилизации и военное время;</w:t>
      </w:r>
    </w:p>
    <w:p w:rsidR="00EE2817" w:rsidRPr="00EE2817" w:rsidRDefault="00EE2817" w:rsidP="00247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>2) нетранспортабельных больных, находящихся на стационарном лечении в лечебных учреждениях здравоохранения, расположенных в зонах возможных сильных разрушений, а также обслуживающего их медицинского персонала.</w:t>
      </w:r>
    </w:p>
    <w:p w:rsidR="00EE2817" w:rsidRPr="00EE2817" w:rsidRDefault="00EE2817" w:rsidP="00247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>2.3. Противорадиационные укрытия создаются для защиты:</w:t>
      </w:r>
    </w:p>
    <w:p w:rsidR="00EE2817" w:rsidRPr="00EE2817" w:rsidRDefault="00EE2817" w:rsidP="00247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>1) работников организаций, расположенных за пределами зон возможных сильных разрушений и продолжающих свою производственную или иную деятельность в период мобилизации и военное время;</w:t>
      </w:r>
    </w:p>
    <w:p w:rsidR="00EE2817" w:rsidRPr="00EE2817" w:rsidRDefault="00EE2817" w:rsidP="00247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>2) населения, эвакуируемого из зон возможных сильных разрушений и зон возможного катастрофического затопления.</w:t>
      </w:r>
    </w:p>
    <w:p w:rsidR="00EE2817" w:rsidRPr="00EE2817" w:rsidRDefault="00EE2817" w:rsidP="00247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>2.4. Специализированные складские помещения создаются для хранения запасов материально-технических, продовольственных, медицинских средств, средств индивидуальной защиты, приборов радиационной и химической разведки, дозиметрического контроля и другого имущества гражданской обороны.</w:t>
      </w:r>
    </w:p>
    <w:p w:rsidR="00EE2817" w:rsidRPr="00EE2817" w:rsidRDefault="00EE2817" w:rsidP="00247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>2.5. Санитарно-обмывочные пункты, станции обеззараживания одежды, транспорта и территорий создаются на базе, душевых, прачечных и постов мойки, иных объектов гражданской обороны для обеспечения медицинской защиты и первоочередного жизнеобеспечения населения.</w:t>
      </w:r>
    </w:p>
    <w:p w:rsidR="00EE2817" w:rsidRPr="00EE2817" w:rsidRDefault="00EE2817" w:rsidP="00247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2.6. Создание объектов гражданской обороны в мирное время осуществляется на основании </w:t>
      </w:r>
      <w:proofErr w:type="gramStart"/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>планов обеспечения мероприятий гражданской обороны города</w:t>
      </w:r>
      <w:proofErr w:type="gramEnd"/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осуществляется за счет приспособления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обороны, а также строительства этих объектов.</w:t>
      </w:r>
    </w:p>
    <w:p w:rsidR="00EE2817" w:rsidRPr="00EE2817" w:rsidRDefault="00EE2817" w:rsidP="00247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>2.7. Создание объектов гражданской обороны в период мобилизации и военное время осуществляется в соответствии с заданиями, предусмотренными в планах обеспечения мероприятий гражданской обороны города.</w:t>
      </w:r>
    </w:p>
    <w:p w:rsidR="00EE2817" w:rsidRDefault="00EE2817" w:rsidP="00247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>2.8. В мирное время объекты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установленные сроки в состояние готовности к использованию по предназначению.</w:t>
      </w:r>
    </w:p>
    <w:p w:rsidR="002471CE" w:rsidRDefault="002471CE" w:rsidP="00247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E2817" w:rsidRPr="002471CE" w:rsidRDefault="002471CE" w:rsidP="00EE2817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71CE">
        <w:rPr>
          <w:rFonts w:ascii="Arial" w:eastAsia="Times New Roman" w:hAnsi="Arial" w:cs="Arial"/>
          <w:color w:val="000000" w:themeColor="text1"/>
          <w:sz w:val="24"/>
          <w:szCs w:val="24"/>
        </w:rPr>
        <w:t>3.</w:t>
      </w:r>
      <w:r w:rsidRPr="002471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ПОРЯДОК СОЗДАНИЯ, СОДЕРЖАНИЯ И ИСПОЛЬЗОВАНИЯ</w:t>
      </w:r>
    </w:p>
    <w:p w:rsidR="00EE2817" w:rsidRPr="002471CE" w:rsidRDefault="002471CE" w:rsidP="00EE2817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471C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ПУНКТОВ УПРАВЛЕНИЯ</w:t>
      </w:r>
    </w:p>
    <w:p w:rsidR="002471CE" w:rsidRPr="00EE2817" w:rsidRDefault="002471CE" w:rsidP="00EE2817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E2817" w:rsidRPr="00EE2817" w:rsidRDefault="00EE2817" w:rsidP="00247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>3.1. Одним из основных элементов системы управления гражданской обороны являются пункты управления.</w:t>
      </w:r>
    </w:p>
    <w:p w:rsidR="00EE2817" w:rsidRPr="00EE2817" w:rsidRDefault="00EE2817" w:rsidP="00247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>3.2. Пунктами управления гражданской обороны называются специально оборудованные или приспособленные и оснащенные техническими средствами сооружения, помещения либо их комплекс или транспортные средства, предназначенные для размещения и обеспечения устойчивой работы органов управления гражданской обороны в особый период, а также при проведении мероприятий по предупреждению и ликвидации чрезвычайных ситуаций природного и техногенного характера.</w:t>
      </w:r>
    </w:p>
    <w:p w:rsidR="00EE2817" w:rsidRPr="00EE2817" w:rsidRDefault="00EE2817" w:rsidP="00247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>3.3. Повседневные пункты управления обеспечивают управление мероприятиями гражданской обороны в повседневной деятельности.</w:t>
      </w:r>
    </w:p>
    <w:p w:rsidR="00EE2817" w:rsidRPr="00EE2817" w:rsidRDefault="00EE2817" w:rsidP="00247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3.4. Повседневный пункт управления представляет комплекс технически оснащенных служебных помещений либо специально отведенное помещение. Одним из главных требований, предъявляемых к пункту управления, является постоянная готовность к работе.</w:t>
      </w:r>
    </w:p>
    <w:p w:rsidR="00EE2817" w:rsidRPr="00EE2817" w:rsidRDefault="00EE2817" w:rsidP="00247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>3.5. Органы управления гражданской обороны поселения, а также объектов экономики, продолжающих производственную деятельность, по указанию руководителя гражданской обороны поселения размещаются на пунктах управления, оборудованных в защитных сооружениях либо на повседневных пунктах управления.</w:t>
      </w:r>
    </w:p>
    <w:p w:rsidR="00EE2817" w:rsidRPr="00EE2817" w:rsidRDefault="00EE2817" w:rsidP="00247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E2817">
        <w:rPr>
          <w:rFonts w:ascii="Arial" w:eastAsia="Times New Roman" w:hAnsi="Arial" w:cs="Arial"/>
          <w:color w:val="000000" w:themeColor="text1"/>
          <w:sz w:val="24"/>
          <w:szCs w:val="24"/>
        </w:rPr>
        <w:t>3.6. Для материально-технического обеспечения работы пункта управления и обеспечения его жизнедеятельности создается блок обеспечения, который может включать в себя транспортную группу, группу охраны, медицинский пункт, блок питания. Для обеспечения непрерывного руководства крупными и важными операциями по проведению спасательных и других неотложных работ в пункт управления может включаться узел связи.</w:t>
      </w:r>
    </w:p>
    <w:bookmarkEnd w:id="0"/>
    <w:p w:rsidR="00041D30" w:rsidRPr="002471CE" w:rsidRDefault="00041D30" w:rsidP="002471CE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sectPr w:rsidR="00041D30" w:rsidRPr="002471CE" w:rsidSect="0004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7A8"/>
    <w:multiLevelType w:val="multilevel"/>
    <w:tmpl w:val="B02626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75E51ED"/>
    <w:multiLevelType w:val="multilevel"/>
    <w:tmpl w:val="4C7816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DC4650F"/>
    <w:multiLevelType w:val="multilevel"/>
    <w:tmpl w:val="27F8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D18F8"/>
    <w:multiLevelType w:val="multilevel"/>
    <w:tmpl w:val="28B02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803DA"/>
    <w:multiLevelType w:val="multilevel"/>
    <w:tmpl w:val="E8EA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86599E"/>
    <w:multiLevelType w:val="multilevel"/>
    <w:tmpl w:val="910CDD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2817"/>
    <w:rsid w:val="00041D30"/>
    <w:rsid w:val="002471CE"/>
    <w:rsid w:val="00361BE9"/>
    <w:rsid w:val="00E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2817"/>
    <w:rPr>
      <w:b/>
      <w:bCs/>
    </w:rPr>
  </w:style>
  <w:style w:type="character" w:customStyle="1" w:styleId="apple-converted-space">
    <w:name w:val="apple-converted-space"/>
    <w:basedOn w:val="a0"/>
    <w:rsid w:val="00EE2817"/>
  </w:style>
  <w:style w:type="paragraph" w:styleId="a5">
    <w:name w:val="List Paragraph"/>
    <w:basedOn w:val="a"/>
    <w:uiPriority w:val="34"/>
    <w:qFormat/>
    <w:rsid w:val="00EE2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1239</Words>
  <Characters>7067</Characters>
  <Application>Microsoft Office Word</Application>
  <DocSecurity>0</DocSecurity>
  <Lines>58</Lines>
  <Paragraphs>16</Paragraphs>
  <ScaleCrop>false</ScaleCrop>
  <Company>Microsoft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2019-02-08T09:41:00Z</cp:lastPrinted>
  <dcterms:created xsi:type="dcterms:W3CDTF">2019-02-08T09:43:00Z</dcterms:created>
  <dcterms:modified xsi:type="dcterms:W3CDTF">2019-03-13T01:57:00Z</dcterms:modified>
</cp:coreProperties>
</file>