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5B" w:rsidRPr="00E0625B" w:rsidRDefault="00E0625B" w:rsidP="00E0625B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0625B">
        <w:rPr>
          <w:rFonts w:ascii="Arial" w:hAnsi="Arial" w:cs="Arial"/>
          <w:b/>
          <w:spacing w:val="26"/>
          <w:sz w:val="32"/>
          <w:szCs w:val="32"/>
        </w:rPr>
        <w:t>2</w:t>
      </w:r>
      <w:r w:rsidR="00C01E9D">
        <w:rPr>
          <w:rFonts w:ascii="Arial" w:hAnsi="Arial" w:cs="Arial"/>
          <w:b/>
          <w:spacing w:val="26"/>
          <w:sz w:val="32"/>
          <w:szCs w:val="32"/>
        </w:rPr>
        <w:t>2</w:t>
      </w:r>
      <w:r w:rsidRPr="00E0625B">
        <w:rPr>
          <w:rFonts w:ascii="Arial" w:hAnsi="Arial" w:cs="Arial"/>
          <w:b/>
          <w:spacing w:val="26"/>
          <w:sz w:val="32"/>
          <w:szCs w:val="32"/>
        </w:rPr>
        <w:t>.01.2020</w:t>
      </w:r>
      <w:r w:rsidR="00F51686">
        <w:rPr>
          <w:rFonts w:ascii="Arial" w:hAnsi="Arial" w:cs="Arial"/>
          <w:b/>
          <w:spacing w:val="26"/>
          <w:sz w:val="32"/>
          <w:szCs w:val="32"/>
        </w:rPr>
        <w:t>Г. №</w:t>
      </w:r>
      <w:r w:rsidR="00C01E9D">
        <w:rPr>
          <w:rFonts w:ascii="Arial" w:hAnsi="Arial" w:cs="Arial"/>
          <w:b/>
          <w:spacing w:val="26"/>
          <w:sz w:val="32"/>
          <w:szCs w:val="32"/>
        </w:rPr>
        <w:t>8</w:t>
      </w:r>
    </w:p>
    <w:p w:rsidR="00E0625B" w:rsidRPr="00E0625B" w:rsidRDefault="00E0625B" w:rsidP="00E0625B">
      <w:pPr>
        <w:pStyle w:val="a4"/>
        <w:rPr>
          <w:rFonts w:ascii="Arial" w:hAnsi="Arial" w:cs="Arial"/>
          <w:b/>
          <w:bCs/>
          <w:sz w:val="32"/>
          <w:szCs w:val="32"/>
        </w:rPr>
      </w:pPr>
      <w:r w:rsidRPr="00E0625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0625B" w:rsidRPr="00E0625B" w:rsidRDefault="00E0625B" w:rsidP="00E0625B">
      <w:pPr>
        <w:pStyle w:val="a4"/>
        <w:rPr>
          <w:rFonts w:ascii="Arial" w:hAnsi="Arial" w:cs="Arial"/>
          <w:b/>
          <w:sz w:val="32"/>
          <w:szCs w:val="32"/>
        </w:rPr>
      </w:pPr>
      <w:r w:rsidRPr="00E0625B">
        <w:rPr>
          <w:rFonts w:ascii="Arial" w:hAnsi="Arial" w:cs="Arial"/>
          <w:b/>
          <w:sz w:val="32"/>
          <w:szCs w:val="32"/>
        </w:rPr>
        <w:t>ИРКУТСКАЯ ОБЛАСТЬ</w:t>
      </w:r>
    </w:p>
    <w:p w:rsidR="00E0625B" w:rsidRPr="00E0625B" w:rsidRDefault="00E0625B" w:rsidP="00E0625B">
      <w:pPr>
        <w:pStyle w:val="a4"/>
        <w:rPr>
          <w:rFonts w:ascii="Arial" w:hAnsi="Arial" w:cs="Arial"/>
          <w:b/>
          <w:bCs/>
          <w:sz w:val="32"/>
          <w:szCs w:val="32"/>
        </w:rPr>
      </w:pPr>
      <w:r w:rsidRPr="00E0625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0625B" w:rsidRPr="00E0625B" w:rsidRDefault="00E0625B" w:rsidP="00E0625B">
      <w:pPr>
        <w:pStyle w:val="a4"/>
        <w:rPr>
          <w:rFonts w:ascii="Arial" w:hAnsi="Arial" w:cs="Arial"/>
          <w:b/>
          <w:sz w:val="32"/>
          <w:szCs w:val="32"/>
        </w:rPr>
      </w:pPr>
      <w:r w:rsidRPr="00E0625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0625B" w:rsidRPr="00E0625B" w:rsidRDefault="00E0625B" w:rsidP="00E0625B">
      <w:pPr>
        <w:pStyle w:val="a4"/>
        <w:rPr>
          <w:rFonts w:ascii="Arial" w:hAnsi="Arial" w:cs="Arial"/>
          <w:b/>
          <w:bCs/>
          <w:sz w:val="32"/>
          <w:szCs w:val="32"/>
        </w:rPr>
      </w:pPr>
      <w:r w:rsidRPr="00E0625B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E0625B" w:rsidRPr="00E0625B" w:rsidRDefault="00E0625B" w:rsidP="00E0625B">
      <w:pPr>
        <w:pStyle w:val="a4"/>
        <w:rPr>
          <w:rFonts w:ascii="Arial" w:hAnsi="Arial" w:cs="Arial"/>
          <w:b/>
          <w:sz w:val="32"/>
          <w:szCs w:val="32"/>
        </w:rPr>
      </w:pPr>
      <w:r w:rsidRPr="00E0625B">
        <w:rPr>
          <w:rFonts w:ascii="Arial" w:hAnsi="Arial" w:cs="Arial"/>
          <w:b/>
          <w:sz w:val="32"/>
          <w:szCs w:val="32"/>
        </w:rPr>
        <w:t>АДМИНИСТРАЦИЯ</w:t>
      </w:r>
    </w:p>
    <w:p w:rsidR="00E0625B" w:rsidRDefault="00E0625B" w:rsidP="00E0625B">
      <w:pPr>
        <w:pStyle w:val="a6"/>
        <w:spacing w:after="0"/>
        <w:rPr>
          <w:rFonts w:cs="Arial"/>
          <w:b/>
          <w:sz w:val="32"/>
          <w:szCs w:val="32"/>
        </w:rPr>
      </w:pPr>
      <w:r w:rsidRPr="00E0625B">
        <w:rPr>
          <w:rFonts w:cs="Arial"/>
          <w:b/>
          <w:sz w:val="32"/>
          <w:szCs w:val="32"/>
        </w:rPr>
        <w:t>ПОСТАНОВЛЕНИЕ</w:t>
      </w:r>
    </w:p>
    <w:p w:rsidR="00E0625B" w:rsidRDefault="00E0625B" w:rsidP="00E0625B">
      <w:pPr>
        <w:pStyle w:val="a6"/>
        <w:spacing w:after="0"/>
        <w:rPr>
          <w:rFonts w:cs="Arial"/>
          <w:b/>
          <w:sz w:val="32"/>
          <w:szCs w:val="32"/>
        </w:rPr>
      </w:pPr>
    </w:p>
    <w:p w:rsidR="00E0625B" w:rsidRPr="00E0625B" w:rsidRDefault="00F51686" w:rsidP="00F51686">
      <w:pPr>
        <w:pStyle w:val="ConsPlusNormal"/>
        <w:ind w:firstLine="0"/>
        <w:jc w:val="center"/>
        <w:rPr>
          <w:b/>
          <w:sz w:val="32"/>
          <w:szCs w:val="32"/>
        </w:rPr>
      </w:pPr>
      <w:r w:rsidRPr="00E0625B">
        <w:rPr>
          <w:b/>
          <w:sz w:val="32"/>
          <w:szCs w:val="32"/>
        </w:rPr>
        <w:t>ОБ ОРГАНИЗАЦИИ СБОРА И ОПРЕДЕЛЕНИИ МЕСТА</w:t>
      </w:r>
      <w:r>
        <w:rPr>
          <w:b/>
          <w:sz w:val="32"/>
          <w:szCs w:val="32"/>
        </w:rPr>
        <w:t xml:space="preserve"> </w:t>
      </w:r>
      <w:r w:rsidRPr="00E0625B">
        <w:rPr>
          <w:b/>
          <w:sz w:val="32"/>
          <w:szCs w:val="32"/>
        </w:rPr>
        <w:t>ПЕРВИЧНОГО СБОРА И РАЗМЕЩЕНИЯ ОТРАБОТАННЫХ</w:t>
      </w:r>
      <w:r>
        <w:rPr>
          <w:b/>
          <w:sz w:val="32"/>
          <w:szCs w:val="32"/>
        </w:rPr>
        <w:t xml:space="preserve"> </w:t>
      </w:r>
      <w:r w:rsidRPr="00E0625B">
        <w:rPr>
          <w:b/>
          <w:sz w:val="32"/>
          <w:szCs w:val="32"/>
        </w:rPr>
        <w:t>РТУТЬСОДЕРЖАЩИХ ЛАМП НА ТЕРРИТОРИИ</w:t>
      </w:r>
      <w:r>
        <w:rPr>
          <w:b/>
          <w:sz w:val="32"/>
          <w:szCs w:val="32"/>
        </w:rPr>
        <w:t xml:space="preserve"> </w:t>
      </w:r>
      <w:r w:rsidRPr="00E0625B">
        <w:rPr>
          <w:b/>
          <w:sz w:val="32"/>
          <w:szCs w:val="32"/>
        </w:rPr>
        <w:t>ПОРОГСКОГО МУНИЦИПАЛЬНОГО ОБРАЗОВАНИЯ</w:t>
      </w:r>
    </w:p>
    <w:p w:rsidR="00E0625B" w:rsidRPr="00F51686" w:rsidRDefault="00E0625B" w:rsidP="00E0625B">
      <w:pPr>
        <w:pStyle w:val="ConsPlusTitle"/>
        <w:rPr>
          <w:rFonts w:ascii="Arial" w:hAnsi="Arial" w:cs="Arial"/>
          <w:b w:val="0"/>
        </w:rPr>
      </w:pPr>
    </w:p>
    <w:p w:rsidR="00E0625B" w:rsidRDefault="00E0625B" w:rsidP="00E0625B">
      <w:pPr>
        <w:ind w:right="-1" w:firstLine="720"/>
        <w:jc w:val="both"/>
        <w:rPr>
          <w:rFonts w:ascii="Arial" w:hAnsi="Arial" w:cs="Arial"/>
        </w:rPr>
      </w:pPr>
      <w:r w:rsidRPr="004E370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4E370D">
        <w:rPr>
          <w:rFonts w:ascii="Arial" w:hAnsi="Arial" w:cs="Arial"/>
        </w:rPr>
        <w:t xml:space="preserve">Федеральным </w:t>
      </w:r>
      <w:hyperlink r:id="rId6" w:history="1">
        <w:r w:rsidRPr="004E370D">
          <w:rPr>
            <w:rFonts w:ascii="Arial" w:hAnsi="Arial" w:cs="Arial"/>
          </w:rPr>
          <w:t>законом</w:t>
        </w:r>
      </w:hyperlink>
      <w:r w:rsidRPr="004E370D">
        <w:rPr>
          <w:rFonts w:ascii="Arial" w:hAnsi="Arial" w:cs="Arial"/>
        </w:rPr>
        <w:t xml:space="preserve"> от 06.10.</w:t>
      </w:r>
      <w:r>
        <w:rPr>
          <w:rFonts w:ascii="Arial" w:hAnsi="Arial" w:cs="Arial"/>
        </w:rPr>
        <w:t>2003г. N131-ФЗ «</w:t>
      </w:r>
      <w:r w:rsidRPr="004E370D">
        <w:rPr>
          <w:rFonts w:ascii="Arial" w:hAnsi="Arial" w:cs="Arial"/>
        </w:rPr>
        <w:t>Об общих принципах организации местного самоуправления в Российской Ф</w:t>
      </w:r>
      <w:r>
        <w:rPr>
          <w:rFonts w:ascii="Arial" w:hAnsi="Arial" w:cs="Arial"/>
        </w:rPr>
        <w:t>е</w:t>
      </w:r>
      <w:r w:rsidRPr="004E370D">
        <w:rPr>
          <w:rFonts w:ascii="Arial" w:hAnsi="Arial" w:cs="Arial"/>
        </w:rPr>
        <w:t>дераци</w:t>
      </w:r>
      <w:r>
        <w:rPr>
          <w:rFonts w:ascii="Arial" w:hAnsi="Arial" w:cs="Arial"/>
        </w:rPr>
        <w:t>и", руководствуясь ст. 40</w:t>
      </w:r>
      <w:r w:rsidRPr="001C457F">
        <w:rPr>
          <w:rFonts w:ascii="Arial" w:hAnsi="Arial" w:cs="Arial"/>
        </w:rPr>
        <w:t xml:space="preserve"> Устава муниципального образования «Нижнеудинский район», адм</w:t>
      </w:r>
      <w:r>
        <w:rPr>
          <w:rFonts w:ascii="Arial" w:hAnsi="Arial" w:cs="Arial"/>
        </w:rPr>
        <w:t>инистрация Порогского</w:t>
      </w:r>
      <w:r w:rsidRPr="001C457F">
        <w:rPr>
          <w:rFonts w:ascii="Arial" w:hAnsi="Arial" w:cs="Arial"/>
        </w:rPr>
        <w:t xml:space="preserve"> муниципального</w:t>
      </w:r>
      <w:r w:rsidRPr="004E370D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бразования</w:t>
      </w:r>
      <w:r w:rsidR="00F51686">
        <w:rPr>
          <w:rFonts w:ascii="Arial" w:hAnsi="Arial" w:cs="Arial"/>
        </w:rPr>
        <w:t>.</w:t>
      </w:r>
    </w:p>
    <w:p w:rsidR="00F51686" w:rsidRDefault="00F51686" w:rsidP="00E0625B">
      <w:pPr>
        <w:ind w:right="-1" w:firstLine="720"/>
        <w:jc w:val="both"/>
        <w:rPr>
          <w:rFonts w:ascii="Arial" w:hAnsi="Arial" w:cs="Arial"/>
        </w:rPr>
      </w:pPr>
    </w:p>
    <w:p w:rsidR="00E0625B" w:rsidRPr="004E370D" w:rsidRDefault="00E0625B" w:rsidP="00E0625B">
      <w:pPr>
        <w:ind w:right="-1"/>
        <w:jc w:val="center"/>
        <w:rPr>
          <w:rFonts w:ascii="Arial" w:hAnsi="Arial" w:cs="Arial"/>
        </w:rPr>
      </w:pPr>
      <w:r w:rsidRPr="004E370D">
        <w:rPr>
          <w:rFonts w:ascii="Arial" w:hAnsi="Arial" w:cs="Arial"/>
          <w:b/>
          <w:sz w:val="30"/>
          <w:szCs w:val="30"/>
        </w:rPr>
        <w:t>ПОСТАНОВЛЯЕТ</w:t>
      </w:r>
      <w:r w:rsidRPr="004E370D">
        <w:rPr>
          <w:rFonts w:ascii="Arial" w:hAnsi="Arial" w:cs="Arial"/>
        </w:rPr>
        <w:t>:</w:t>
      </w:r>
    </w:p>
    <w:p w:rsidR="00E0625B" w:rsidRPr="00823E45" w:rsidRDefault="00E0625B" w:rsidP="00F51686">
      <w:pPr>
        <w:tabs>
          <w:tab w:val="left" w:pos="3750"/>
        </w:tabs>
        <w:ind w:right="-1" w:firstLine="709"/>
        <w:jc w:val="both"/>
        <w:rPr>
          <w:rFonts w:ascii="Arial" w:hAnsi="Arial" w:cs="Arial"/>
        </w:rPr>
      </w:pPr>
    </w:p>
    <w:p w:rsidR="00E0625B" w:rsidRDefault="00E0625B" w:rsidP="00F51686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3E45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на территории Порогского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</w:t>
      </w:r>
      <w:r w:rsidR="00F51686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специальный контейнер, расположенный по адресу: Иркутская область, Нижнеудинский район, с. Порог, ул.</w:t>
      </w:r>
      <w:r w:rsidR="00F51686">
        <w:rPr>
          <w:sz w:val="24"/>
          <w:szCs w:val="24"/>
        </w:rPr>
        <w:t xml:space="preserve"> </w:t>
      </w:r>
      <w:r>
        <w:rPr>
          <w:sz w:val="24"/>
          <w:szCs w:val="24"/>
        </w:rPr>
        <w:t>Новая 31 В</w:t>
      </w:r>
      <w:r w:rsidR="00F51686">
        <w:rPr>
          <w:sz w:val="24"/>
          <w:szCs w:val="24"/>
        </w:rPr>
        <w:t>.</w:t>
      </w:r>
    </w:p>
    <w:p w:rsidR="00E0625B" w:rsidRPr="00F51686" w:rsidRDefault="00E0625B" w:rsidP="00F51686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информирование населения Порогского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орог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ул.Новая</w:t>
      </w:r>
      <w:proofErr w:type="spellEnd"/>
      <w:r>
        <w:rPr>
          <w:sz w:val="24"/>
          <w:szCs w:val="24"/>
        </w:rPr>
        <w:t xml:space="preserve"> 31 А</w:t>
      </w:r>
    </w:p>
    <w:p w:rsidR="00E0625B" w:rsidRDefault="00E0625B" w:rsidP="00F51686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подлежит официальному опубликованию в печатном средстве массовой информации «Вестник Порогского сельского поселения» и размещению в информационно-телекоммуникационной сети «Интернет».</w:t>
      </w:r>
    </w:p>
    <w:p w:rsidR="00E0625B" w:rsidRDefault="00E0625B" w:rsidP="00F51686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625B" w:rsidRDefault="00E0625B" w:rsidP="00F51686">
      <w:pPr>
        <w:pStyle w:val="ConsPlusNormal"/>
        <w:ind w:left="1069" w:firstLine="709"/>
        <w:jc w:val="both"/>
        <w:rPr>
          <w:sz w:val="24"/>
          <w:szCs w:val="24"/>
        </w:rPr>
      </w:pPr>
    </w:p>
    <w:p w:rsidR="00F51686" w:rsidRDefault="00F51686" w:rsidP="00F51686">
      <w:pPr>
        <w:pStyle w:val="ConsPlusNormal"/>
        <w:ind w:left="1069" w:firstLine="709"/>
        <w:jc w:val="both"/>
        <w:rPr>
          <w:sz w:val="24"/>
          <w:szCs w:val="24"/>
        </w:rPr>
      </w:pPr>
      <w:bookmarkStart w:id="0" w:name="_GoBack"/>
      <w:bookmarkEnd w:id="0"/>
    </w:p>
    <w:p w:rsidR="00E0625B" w:rsidRDefault="00E0625B" w:rsidP="00E0625B">
      <w:pPr>
        <w:pStyle w:val="ConsPlusNormal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Порогского</w:t>
      </w:r>
    </w:p>
    <w:p w:rsidR="00E0625B" w:rsidRDefault="00E0625B" w:rsidP="00E0625B">
      <w:pPr>
        <w:pStyle w:val="ConsPlusNormal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0625B" w:rsidRDefault="00E0625B" w:rsidP="00E0625B">
      <w:pPr>
        <w:pStyle w:val="ConsPlusNormal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О.В.</w:t>
      </w:r>
      <w:r w:rsidR="00F51686">
        <w:rPr>
          <w:sz w:val="24"/>
          <w:szCs w:val="24"/>
        </w:rPr>
        <w:t xml:space="preserve"> </w:t>
      </w:r>
      <w:r>
        <w:rPr>
          <w:sz w:val="24"/>
          <w:szCs w:val="24"/>
        </w:rPr>
        <w:t>Усачева</w:t>
      </w:r>
    </w:p>
    <w:p w:rsidR="00E0625B" w:rsidRDefault="00E0625B" w:rsidP="00E0625B">
      <w:pPr>
        <w:pStyle w:val="a3"/>
        <w:jc w:val="both"/>
      </w:pPr>
    </w:p>
    <w:p w:rsidR="00E0625B" w:rsidRDefault="00E0625B" w:rsidP="00E0625B">
      <w:pPr>
        <w:pStyle w:val="a3"/>
        <w:jc w:val="both"/>
      </w:pPr>
    </w:p>
    <w:p w:rsidR="00E0625B" w:rsidRDefault="00E0625B" w:rsidP="00E0625B">
      <w:pPr>
        <w:pStyle w:val="a3"/>
        <w:jc w:val="both"/>
        <w:rPr>
          <w:color w:val="000000"/>
        </w:rPr>
      </w:pPr>
    </w:p>
    <w:p w:rsidR="00E0625B" w:rsidRDefault="00E0625B" w:rsidP="00E0625B">
      <w:pPr>
        <w:pStyle w:val="a3"/>
        <w:jc w:val="both"/>
        <w:rPr>
          <w:color w:val="000000"/>
        </w:rPr>
      </w:pPr>
    </w:p>
    <w:p w:rsidR="00E0625B" w:rsidRDefault="00E0625B" w:rsidP="00E0625B">
      <w:pPr>
        <w:pStyle w:val="a3"/>
        <w:jc w:val="both"/>
        <w:rPr>
          <w:color w:val="000000"/>
        </w:rPr>
      </w:pPr>
    </w:p>
    <w:sectPr w:rsidR="00E0625B" w:rsidSect="00FF196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25B"/>
    <w:rsid w:val="00693860"/>
    <w:rsid w:val="00C01E9D"/>
    <w:rsid w:val="00C85C20"/>
    <w:rsid w:val="00E0625B"/>
    <w:rsid w:val="00F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25B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0625B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E0625B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2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2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E06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25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0625B"/>
    <w:pPr>
      <w:jc w:val="center"/>
    </w:pPr>
    <w:rPr>
      <w:rFonts w:ascii="Arial CYR" w:hAnsi="Arial CYR"/>
      <w:szCs w:val="20"/>
    </w:rPr>
  </w:style>
  <w:style w:type="character" w:customStyle="1" w:styleId="a5">
    <w:name w:val="Название Знак"/>
    <w:basedOn w:val="a0"/>
    <w:link w:val="a4"/>
    <w:rsid w:val="00E0625B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E0625B"/>
    <w:pPr>
      <w:spacing w:after="60"/>
      <w:jc w:val="center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E0625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4</cp:revision>
  <cp:lastPrinted>2020-01-21T01:43:00Z</cp:lastPrinted>
  <dcterms:created xsi:type="dcterms:W3CDTF">2020-01-21T01:39:00Z</dcterms:created>
  <dcterms:modified xsi:type="dcterms:W3CDTF">2020-02-14T01:11:00Z</dcterms:modified>
</cp:coreProperties>
</file>