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20.04.2022 Г. № 32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ПОРОГСКОЕ МУНИЦИПАЛЬНОЕ ОБРАЗОВАНИЕ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0F2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00F2B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ПОСТАНОВЛЕНИЕ</w:t>
      </w:r>
    </w:p>
    <w:p w:rsidR="00000F2B" w:rsidRPr="00000F2B" w:rsidRDefault="00000F2B" w:rsidP="00000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000F2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ОКАЗАНИЯ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0F2B">
        <w:rPr>
          <w:rFonts w:ascii="Arial" w:eastAsia="Times New Roman" w:hAnsi="Arial" w:cs="Arial"/>
          <w:b/>
          <w:sz w:val="32"/>
          <w:szCs w:val="32"/>
          <w:lang w:eastAsia="ru-RU"/>
        </w:rPr>
        <w:t>ПОДДЕРЖКИ ГРАЖДАНАМ И ИХ ОБЪЕДИНЕНИЯМ,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0F2B">
        <w:rPr>
          <w:rFonts w:ascii="Arial" w:eastAsia="Times New Roman" w:hAnsi="Arial" w:cs="Arial"/>
          <w:b/>
          <w:sz w:val="32"/>
          <w:szCs w:val="32"/>
          <w:lang w:eastAsia="ru-RU"/>
        </w:rPr>
        <w:t>УЧАСТВУЮЩИМ В ОХРАНЕ ОБЩЕСТВЕННОГО ПОРЯДКА,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0F2B">
        <w:rPr>
          <w:rFonts w:ascii="Arial" w:eastAsia="Times New Roman" w:hAnsi="Arial" w:cs="Arial"/>
          <w:b/>
          <w:sz w:val="32"/>
          <w:szCs w:val="32"/>
          <w:lang w:eastAsia="ru-RU"/>
        </w:rPr>
        <w:t>СОЗДАНИЯ УСЛОВИЙ ДЛЯ ДЕЯТЕЛЬНОСТИ НАРОДНЫХ ДРУЖИН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0F2B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ПОРОГСКОГО МУНИЦИПАЛЬНОГО ОБРАЗОВАНИЯ</w:t>
      </w:r>
    </w:p>
    <w:bookmarkEnd w:id="0"/>
    <w:p w:rsidR="00000F2B" w:rsidRPr="00000F2B" w:rsidRDefault="00000F2B" w:rsidP="00000F2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02.04.2014 №44-ФЗ «Об участии граждан в охране общественного порядка», Законом Иркутской области от 21.11.2014 №133-оз «Об отдельных вопросах, связанных с участием граждан в охране общественного порядка в Иркутской области», пунктом 33 части 1, части 3 статьи 14 Федерального закона Российской Федерации от 6.10.2003 №131-ФЗ «Об общих принципах организации местного самоуправления в Российской</w:t>
      </w:r>
      <w:proofErr w:type="gram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руководствуясь  Уставом Порогского муниципального образования,  администрация Порогского муниципального образования  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0F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00F2B" w:rsidRPr="00000F2B" w:rsidRDefault="00000F2B" w:rsidP="00000F2B">
      <w:pPr>
        <w:spacing w:before="100" w:beforeAutospacing="1" w:after="100" w:afterAutospacing="1" w:line="240" w:lineRule="auto"/>
        <w:ind w:left="2160" w:firstLine="72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proofErr w:type="gramEnd"/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 Т А Н О В Л Я Е Т:</w:t>
      </w:r>
    </w:p>
    <w:p w:rsidR="00000F2B" w:rsidRPr="00000F2B" w:rsidRDefault="00000F2B" w:rsidP="00000F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Порогского муниципального образования.  </w:t>
      </w:r>
    </w:p>
    <w:p w:rsidR="00000F2B" w:rsidRPr="00000F2B" w:rsidRDefault="00000F2B" w:rsidP="00000F2B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  2. </w:t>
      </w:r>
      <w:r w:rsidRPr="00000F2B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Опубликовать настоящее постановление в печатном средстве массовой    информации «Вестник Порогского сельского поселения» и на официальном сайте администрации Порогского муниципального образования в информационно-телекоммуникационной сети «Интернет».</w:t>
      </w:r>
    </w:p>
    <w:p w:rsidR="00000F2B" w:rsidRPr="00000F2B" w:rsidRDefault="00000F2B" w:rsidP="00000F2B">
      <w:pPr>
        <w:tabs>
          <w:tab w:val="left" w:pos="-2410"/>
        </w:tabs>
        <w:spacing w:after="0" w:line="240" w:lineRule="auto"/>
        <w:ind w:right="-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Глава Порогского</w:t>
      </w: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000F2B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000F2B" w:rsidRPr="00000F2B" w:rsidRDefault="00000F2B" w:rsidP="00000F2B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u w:val="single"/>
          <w:lang w:eastAsia="ru-RU"/>
        </w:rPr>
      </w:pPr>
      <w:r w:rsidRPr="00000F2B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proofErr w:type="spellStart"/>
      <w:r w:rsidRPr="00000F2B">
        <w:rPr>
          <w:rFonts w:ascii="Courier New" w:eastAsia="Times New Roman" w:hAnsi="Courier New" w:cs="Courier New"/>
          <w:bCs/>
          <w:kern w:val="2"/>
          <w:lang w:eastAsia="ru-RU"/>
        </w:rPr>
        <w:t>Порогской</w:t>
      </w:r>
      <w:proofErr w:type="spellEnd"/>
      <w:r w:rsidRPr="00000F2B">
        <w:rPr>
          <w:rFonts w:ascii="Courier New" w:eastAsia="Times New Roman" w:hAnsi="Courier New" w:cs="Courier New"/>
          <w:bCs/>
          <w:kern w:val="2"/>
          <w:lang w:eastAsia="ru-RU"/>
        </w:rPr>
        <w:t xml:space="preserve"> администрации</w:t>
      </w:r>
      <w:r w:rsidRPr="00000F2B">
        <w:rPr>
          <w:rFonts w:ascii="Courier New" w:eastAsia="Times New Roman" w:hAnsi="Courier New" w:cs="Courier New"/>
          <w:bCs/>
          <w:i/>
          <w:kern w:val="2"/>
          <w:lang w:eastAsia="ru-RU"/>
        </w:rPr>
        <w:t xml:space="preserve"> </w:t>
      </w:r>
      <w:r w:rsidRPr="00000F2B">
        <w:rPr>
          <w:rFonts w:ascii="Courier New" w:eastAsia="Times New Roman" w:hAnsi="Courier New" w:cs="Courier New"/>
          <w:kern w:val="2"/>
          <w:lang w:eastAsia="ru-RU"/>
        </w:rPr>
        <w:br/>
        <w:t xml:space="preserve">от  </w:t>
      </w:r>
      <w:r w:rsidRPr="00000F2B">
        <w:rPr>
          <w:rFonts w:ascii="Courier New" w:eastAsia="Times New Roman" w:hAnsi="Courier New" w:cs="Courier New"/>
          <w:kern w:val="2"/>
          <w:u w:val="single"/>
          <w:lang w:eastAsia="ru-RU"/>
        </w:rPr>
        <w:t>20.04.2022г.</w:t>
      </w:r>
      <w:r w:rsidRPr="00000F2B">
        <w:rPr>
          <w:rFonts w:ascii="Courier New" w:eastAsia="Times New Roman" w:hAnsi="Courier New" w:cs="Courier New"/>
          <w:kern w:val="2"/>
          <w:lang w:eastAsia="ru-RU"/>
        </w:rPr>
        <w:t xml:space="preserve"> № </w:t>
      </w:r>
      <w:r w:rsidRPr="00000F2B">
        <w:rPr>
          <w:rFonts w:ascii="Courier New" w:eastAsia="Times New Roman" w:hAnsi="Courier New" w:cs="Courier New"/>
          <w:kern w:val="2"/>
          <w:u w:val="single"/>
          <w:lang w:eastAsia="ru-RU"/>
        </w:rPr>
        <w:t>32</w:t>
      </w:r>
    </w:p>
    <w:p w:rsidR="00000F2B" w:rsidRPr="00000F2B" w:rsidRDefault="00000F2B" w:rsidP="00000F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>о порядке оказания поддержки гражданам и их объединениям,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>участвующим в охране общественного порядка, создания условий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>для деятельности народных дружин на территории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0F2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Порогского муниципального образования. 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положения.</w:t>
      </w:r>
    </w:p>
    <w:p w:rsidR="00000F2B" w:rsidRPr="00000F2B" w:rsidRDefault="00000F2B" w:rsidP="00000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1.1. </w:t>
      </w:r>
      <w:proofErr w:type="gramStart"/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Порогского муниципального образования (далее - Положение) вводится в целях создания условий для деятельности и обеспечения деятельности народных дружин в охране общественного порядка на территории Порогского муниципального образования и привлечения максимального количества жителей Порогского муниципального образования к участию в</w:t>
      </w:r>
      <w:proofErr w:type="gramEnd"/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указанной деятельности в составе народных дружин (далее - народная дружина).</w:t>
      </w:r>
    </w:p>
    <w:p w:rsidR="00000F2B" w:rsidRPr="00000F2B" w:rsidRDefault="00000F2B" w:rsidP="00000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1.2. Настоящее Положение определяет условия для материально-технического обеспечения деятельности народных дружин, для страхования членов народных дружин от несчастного случая и осуществления материального стимулирования деятельности членов народных дружин.</w:t>
      </w:r>
    </w:p>
    <w:p w:rsidR="00000F2B" w:rsidRPr="00000F2B" w:rsidRDefault="00000F2B" w:rsidP="00000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1.3. Основные понятия, используемые в настоящем Положении, применяются в тех же значениях, что и в </w:t>
      </w:r>
      <w:hyperlink r:id="rId5" w:anchor="/document/70627294/entry/0" w:history="1">
        <w:r w:rsidRPr="00000F2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Федеральном законе</w:t>
        </w:r>
      </w:hyperlink>
      <w:r w:rsidRPr="00000F2B">
        <w:rPr>
          <w:rFonts w:ascii="Arial" w:eastAsia="Times New Roman" w:hAnsi="Arial" w:cs="Arial"/>
          <w:sz w:val="24"/>
          <w:szCs w:val="24"/>
          <w:lang w:eastAsia="ru-RU"/>
        </w:rPr>
        <w:t> о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 02.04.2014 N 44-ФЗ "Об участии граждан в охране общественного порядка".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1.4.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1.5.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1.6.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и отдела МВД России по </w:t>
      </w:r>
      <w:proofErr w:type="spell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району.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Народные дружины действуют в соответствии с Федеральным законом Российской Федерации от 02.04.2014№44-ФЗ «Об участии граждан в охране общественного порядка», Законом Иркутской области от 21.11.2014 №133-оз «Об 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отдельных вопросах, связанных с участием граждан в охране общественного порядка в Иркутской области», другими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</w:t>
      </w:r>
      <w:proofErr w:type="gram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актами Иркутской области, муниципальными нормативными правовыми актами, а также Уставом народной дружины.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№82-ФЗ «Об общественных объединениях» с учетом положений Федерального закона от 02.04.2014 №44-ФЗ «Об участии граждан в охране общественного порядка».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направления деятельности народных дружин.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2.1. Народные дружины решают стоящие перед  ними задачи во взаимодействии с органами государственной власти Иркутской области,  администрацией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,  Думой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Нижнеудинскому</w:t>
      </w:r>
      <w:proofErr w:type="spellEnd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району.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2.2. Основными направлениями деятельности народных дружин являются: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Организационные основы деятельности народной дружины.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Нижнеудинскому</w:t>
      </w:r>
      <w:proofErr w:type="spellEnd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</w:t>
      </w:r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3.2. В целях взаимодействия и координации деятельности народных дружин администрацией 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может создаваться координирующий орган (штаб) для решения вопросов в сфере охраны общественного порядка.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4. Деятельность народной дружины. Права и обязанности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членов народной дружины.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4.2. В народные дружины не могут быть приняты граждане: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proofErr w:type="gram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неснятую или непогашенную судимость;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2) в отношении </w:t>
      </w: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уголовное преследование;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3) ранее осужденные за умышленные преступления;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9) имеющие гражданство (подданство) иностранного государства.</w:t>
      </w:r>
      <w:proofErr w:type="gramEnd"/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4.3. Народные дружинники могут быть исключены из народных дружин в следующих случаях: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1) на основании личного заявления народного дружинника;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2) при наступлении обстоятельств, указанных в п.4.2. настоящего раздела;</w:t>
      </w:r>
      <w:proofErr w:type="gramEnd"/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3) при совершении народным дружинников,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5) в связи с прекращением гражданства Российской Федерации.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4.5. Народные дружинники при участии в охране общественного порядка имеют право: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1) требовать от граждан и должностных лиц прекратить противоправные действия;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3) оказывать содействие полиции при выполнении возложенных на нее Федеральным законом Российской Федерации от 7 февраля 2011 года №3-ФЗ «О полиции» обязанностей в сфере охраны общественного порядка;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4.7. Народные дружинники при участии в охране общественного порядка обязаны: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4)принимать меры по предотвращению и пресечению правонарушений;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7) иметь при себе и предъявлять гражданам, к которым обращено требование  о прекращении противоправного деяния, удостоверение установленного образца.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4.8.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4.9.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Порогского муниципального образования 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Нижнеудинскому</w:t>
      </w:r>
      <w:proofErr w:type="spellEnd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>, иными правоохранительными органами.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4.10.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ОМВД России по </w:t>
      </w:r>
      <w:proofErr w:type="spellStart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Нижнеудинскому</w:t>
      </w:r>
      <w:proofErr w:type="spellEnd"/>
      <w:r w:rsidRPr="00000F2B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району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>, иных правоохранительных органов.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5. Ответственность народных дружинников.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6. Материальное стимулирование и поощрение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дружинников и внештатных сотрудников полиции.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6.1. Администрация 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6.2. За успешное и добросовестное исполнение своих должностных обязанностей для народных дружинников предусматриваются следующие виды поощрений: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- объявление благодарности;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- награждение Почетной грамотой;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- награждение ценным подарком.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6.4.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6.6. </w:t>
      </w: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иными правоохранительными органами </w:t>
      </w:r>
      <w:proofErr w:type="gram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proofErr w:type="gramEnd"/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7. Финансирование  и организационное обеспечение деятельности</w:t>
      </w:r>
    </w:p>
    <w:p w:rsidR="00000F2B" w:rsidRPr="00000F2B" w:rsidRDefault="00000F2B" w:rsidP="00000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дружин.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 муниципального образования</w:t>
      </w: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000F2B" w:rsidRPr="00000F2B" w:rsidRDefault="00000F2B" w:rsidP="00000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Порогского</w:t>
      </w: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0F2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</w:t>
      </w:r>
    </w:p>
    <w:p w:rsidR="00000F2B" w:rsidRPr="00000F2B" w:rsidRDefault="00000F2B" w:rsidP="00000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00F2B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F2B" w:rsidRPr="00000F2B" w:rsidRDefault="00000F2B" w:rsidP="00000F2B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25B" w:rsidRDefault="00F6425B"/>
    <w:sectPr w:rsidR="00F6425B" w:rsidSect="0099672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9"/>
    <w:rsid w:val="00000F2B"/>
    <w:rsid w:val="004F06C9"/>
    <w:rsid w:val="00996728"/>
    <w:rsid w:val="00B92861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2022-04-26T06:37:00Z</dcterms:created>
  <dcterms:modified xsi:type="dcterms:W3CDTF">2022-04-26T06:40:00Z</dcterms:modified>
</cp:coreProperties>
</file>