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25.05.2022 Г. № 40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9484D" w:rsidRPr="0019484D" w:rsidRDefault="0019484D" w:rsidP="00194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84D">
        <w:rPr>
          <w:rFonts w:ascii="Arial" w:eastAsia="Times New Roman" w:hAnsi="Arial" w:cs="Arial"/>
          <w:b/>
          <w:sz w:val="32"/>
          <w:szCs w:val="32"/>
          <w:lang w:eastAsia="ru-RU"/>
        </w:rPr>
        <w:t>ОБ ОБСЛЕДОВАНИИ АВТОМОБИЛЬНЫХ ДОРОГ МЕСТНОГО ЗНАЧЕНИЯ, УТВЕРЖДЕНИЕ КОМИССИИ ПО ОБСЛЕДОВАНИЮ И ОЦЕНКЕ ТЕХНИЧЕСКОГО СОСТОЯНИЯ АВТОМОБИЛЬНЫХ ДОРОГ ОБЩЕГО ПОЛЬЗОВАНИЯ МЕСТНОГО ЗНАЧЕНИЯ И ИСКУССТВЕННЫХ СООРУЖЕНИЙ СЕЛЬСКОГО ПОСЕЛЕНИЯ</w:t>
      </w:r>
    </w:p>
    <w:p w:rsidR="0019484D" w:rsidRPr="0019484D" w:rsidRDefault="0019484D" w:rsidP="0019484D">
      <w:pPr>
        <w:widowControl w:val="0"/>
        <w:tabs>
          <w:tab w:val="left" w:pos="5387"/>
        </w:tabs>
        <w:spacing w:after="0" w:line="240" w:lineRule="auto"/>
        <w:ind w:left="40" w:right="52" w:firstLine="527"/>
        <w:jc w:val="both"/>
        <w:rPr>
          <w:rFonts w:ascii="Arial" w:hAnsi="Arial" w:cs="Arial"/>
          <w:bCs/>
          <w:sz w:val="24"/>
          <w:szCs w:val="24"/>
        </w:rPr>
      </w:pPr>
    </w:p>
    <w:p w:rsidR="0019484D" w:rsidRPr="0019484D" w:rsidRDefault="0019484D" w:rsidP="0019484D">
      <w:pPr>
        <w:widowControl w:val="0"/>
        <w:tabs>
          <w:tab w:val="left" w:pos="5387"/>
        </w:tabs>
        <w:spacing w:after="0" w:line="240" w:lineRule="auto"/>
        <w:ind w:left="40" w:right="52" w:firstLine="527"/>
        <w:jc w:val="both"/>
        <w:rPr>
          <w:rFonts w:ascii="Arial" w:hAnsi="Arial" w:cs="Arial"/>
          <w:sz w:val="24"/>
          <w:szCs w:val="24"/>
        </w:rPr>
      </w:pPr>
      <w:proofErr w:type="gramStart"/>
      <w:r w:rsidRPr="0019484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19484D">
          <w:rPr>
            <w:rFonts w:ascii="Arial" w:hAnsi="Arial" w:cs="Arial"/>
            <w:bCs/>
            <w:color w:val="0000FF" w:themeColor="hyperlink"/>
            <w:sz w:val="24"/>
            <w:szCs w:val="24"/>
            <w:u w:val="single"/>
          </w:rPr>
          <w:t>законом</w:t>
        </w:r>
      </w:hyperlink>
      <w:r w:rsidRPr="0019484D">
        <w:rPr>
          <w:rFonts w:ascii="Arial" w:hAnsi="Arial" w:cs="Arial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1948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484D">
        <w:rPr>
          <w:rFonts w:ascii="Arial" w:hAnsi="Arial" w:cs="Arial"/>
          <w:bCs/>
          <w:sz w:val="24"/>
          <w:szCs w:val="24"/>
        </w:rPr>
        <w:t xml:space="preserve">Федеральным законом 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 закона от 10 декабря 1995г. №196-ФЗ «О безопасности дорожного движения», администрация Порогского муниципального образования </w:t>
      </w:r>
      <w:r w:rsidRPr="0019484D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19484D" w:rsidRPr="0019484D" w:rsidRDefault="0019484D" w:rsidP="000B65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Утвердить комиссию по обследованию и оценке технического состояния автомобильных дорог общего пользования местного значения и искусственных сооружений сельского поселения с. Порог в составе:</w:t>
      </w:r>
    </w:p>
    <w:p w:rsidR="0019484D" w:rsidRPr="0019484D" w:rsidRDefault="0019484D" w:rsidP="00194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</w:p>
    <w:p w:rsidR="0019484D" w:rsidRPr="0019484D" w:rsidRDefault="0019484D" w:rsidP="0019484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Комиссии: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Новиков Антон Михайлович – Глава Порогского муниципального образования.</w:t>
      </w:r>
    </w:p>
    <w:p w:rsidR="0019484D" w:rsidRPr="0019484D" w:rsidRDefault="0019484D" w:rsidP="0019484D">
      <w:pPr>
        <w:spacing w:after="0" w:line="240" w:lineRule="auto"/>
        <w:ind w:firstLine="567"/>
        <w:jc w:val="both"/>
        <w:textAlignment w:val="baseline"/>
        <w:rPr>
          <w:rFonts w:ascii="Arial" w:eastAsia="Arial" w:hAnsi="Arial" w:cs="Arial"/>
          <w:sz w:val="24"/>
          <w:szCs w:val="24"/>
          <w:lang w:eastAsia="ar-SA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</w:t>
      </w:r>
      <w:proofErr w:type="spell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>Русанова</w:t>
      </w:r>
      <w:proofErr w:type="spellEnd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Юлия Андреевна – </w:t>
      </w:r>
      <w:r w:rsidRPr="0019484D">
        <w:rPr>
          <w:rFonts w:ascii="Arial" w:eastAsia="Arial" w:hAnsi="Arial" w:cs="Arial"/>
          <w:sz w:val="24"/>
          <w:szCs w:val="24"/>
          <w:lang w:eastAsia="ar-SA"/>
        </w:rPr>
        <w:t>специалист администрации Порогского муниципального образования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484D" w:rsidRPr="0019484D" w:rsidRDefault="0019484D" w:rsidP="001948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19484D" w:rsidRPr="0019484D" w:rsidRDefault="0019484D" w:rsidP="0019484D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>Авсиевич</w:t>
      </w:r>
      <w:proofErr w:type="spellEnd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Владимирович – водитель администрации </w:t>
      </w:r>
    </w:p>
    <w:p w:rsidR="0019484D" w:rsidRPr="0019484D" w:rsidRDefault="0019484D" w:rsidP="0019484D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19484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Серенева</w:t>
      </w:r>
      <w:proofErr w:type="spellEnd"/>
      <w:r w:rsidRPr="0019484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Наталья Александровна – </w:t>
      </w:r>
      <w:r w:rsidRPr="0019484D">
        <w:rPr>
          <w:rFonts w:ascii="Arial" w:eastAsia="Arial" w:hAnsi="Arial" w:cs="Arial"/>
          <w:sz w:val="24"/>
          <w:szCs w:val="24"/>
          <w:lang w:eastAsia="ar-SA"/>
        </w:rPr>
        <w:t>специалист администрации Порогского муниципального образования</w:t>
      </w:r>
    </w:p>
    <w:p w:rsidR="0019484D" w:rsidRPr="0019484D" w:rsidRDefault="000B658B" w:rsidP="000B65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9484D" w:rsidRPr="0019484D">
        <w:rPr>
          <w:rFonts w:ascii="Arial" w:eastAsia="Times New Roman" w:hAnsi="Arial" w:cs="Arial"/>
          <w:sz w:val="24"/>
          <w:szCs w:val="24"/>
          <w:lang w:eastAsia="ru-RU"/>
        </w:rPr>
        <w:t>2.  Утвердить Положение о действующей комиссии по обследованию и оценке технического состояния автомобильных дорог общего пользования местного значения и искусственных сооружений сельского поселения с. Порог (Приложение 1).</w:t>
      </w:r>
    </w:p>
    <w:p w:rsidR="0019484D" w:rsidRPr="0019484D" w:rsidRDefault="000B658B" w:rsidP="000B65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9484D" w:rsidRPr="0019484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подлежит опубликованию в Вестнике Порогского сельского поселения и на официальном сайте администрации Порогского муниципального образования в сети «Интернет».</w:t>
      </w:r>
    </w:p>
    <w:p w:rsidR="0019484D" w:rsidRPr="0019484D" w:rsidRDefault="000B658B" w:rsidP="000B658B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19484D"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proofErr w:type="gramStart"/>
      <w:r w:rsidR="0019484D" w:rsidRPr="001948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9484D"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484D" w:rsidRDefault="0019484D" w:rsidP="0019484D">
      <w:pPr>
        <w:tabs>
          <w:tab w:val="left" w:pos="356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58B" w:rsidRPr="0019484D" w:rsidRDefault="000B658B" w:rsidP="0019484D">
      <w:pPr>
        <w:tabs>
          <w:tab w:val="left" w:pos="356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Глава Порогского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А.М. Новиков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84D" w:rsidRPr="0019484D" w:rsidRDefault="0019484D" w:rsidP="001948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8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19484D">
        <w:rPr>
          <w:rFonts w:ascii="Courier New" w:eastAsia="Times New Roman" w:hAnsi="Courier New" w:cs="Courier New"/>
          <w:lang w:eastAsia="ru-RU"/>
        </w:rPr>
        <w:t>Приложение №1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9484D">
        <w:rPr>
          <w:rFonts w:ascii="Courier New" w:eastAsia="Times New Roman" w:hAnsi="Courier New" w:cs="Courier New"/>
          <w:lang w:eastAsia="ru-RU"/>
        </w:rPr>
        <w:t xml:space="preserve">                                                  к постановлению </w:t>
      </w:r>
    </w:p>
    <w:p w:rsidR="0019484D" w:rsidRPr="0019484D" w:rsidRDefault="0019484D" w:rsidP="0019484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84D">
        <w:rPr>
          <w:rFonts w:ascii="Courier New" w:eastAsia="Times New Roman" w:hAnsi="Courier New" w:cs="Courier New"/>
          <w:lang w:eastAsia="ru-RU"/>
        </w:rPr>
        <w:t xml:space="preserve">    № 40 от 25.05.2022г.                                                                                                                              </w:t>
      </w:r>
    </w:p>
    <w:p w:rsidR="0019484D" w:rsidRPr="0019484D" w:rsidRDefault="0019484D" w:rsidP="0019484D">
      <w:pPr>
        <w:spacing w:after="0" w:line="240" w:lineRule="auto"/>
        <w:ind w:right="-284"/>
        <w:jc w:val="right"/>
        <w:rPr>
          <w:rFonts w:ascii="Courier New" w:eastAsia="Times New Roman" w:hAnsi="Courier New" w:cs="Courier New"/>
          <w:lang w:eastAsia="ru-RU"/>
        </w:rPr>
      </w:pPr>
      <w:r w:rsidRPr="0019484D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84D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19484D" w:rsidRPr="0019484D" w:rsidRDefault="0019484D" w:rsidP="001948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84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ДЕЙСТВУЮЩЕЙ КОМИССИИ ПО ОБСЛЕДОВАНИЮ И ОЦЕНКИ ТЕХНИЧЕСКОГО СОСТОЯНИЯ АВТОМОБИЛЬНЫХ ДОРОГ ОБЩЕГО ПОЛЬЗОВАНИЯ МЕСТНОГО ЗНАЧЕНИЯ И ИСКУСТВЕННЫХ СООРУЖЕНИЙ СЕЛЬСКОГО ПОСЕЛЕНИЯ С.ПОРОГ </w:t>
      </w:r>
    </w:p>
    <w:p w:rsidR="0019484D" w:rsidRPr="0019484D" w:rsidRDefault="0019484D" w:rsidP="00194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84D" w:rsidRPr="0019484D" w:rsidRDefault="0019484D" w:rsidP="000B658B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>Действующая комиссия по обследованию и оценке технического состояния автомобильных дорог общего пользования местного значения и  искусственных сооружений  сельского поселения с. Порог (далее – Комиссия) является коллегиальным органом, осуществляющим обследование состояния автомобильных дорог общего пользования, мостов и иных транспортных, инженерных сооружений, за 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значения, расположенных на территории сельского</w:t>
      </w:r>
      <w:proofErr w:type="gramEnd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с. Порог с целью выработки предложений по устранению недостатков в состоянии, оборудовании и содержании  автомобильных дорог общего пользования местного значения, мостов и иных  транспортных инженерных сооружений сельского поселения с. Порог. </w:t>
      </w:r>
    </w:p>
    <w:p w:rsidR="0019484D" w:rsidRPr="0019484D" w:rsidRDefault="0019484D" w:rsidP="0019484D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своей деятельности руководствуется федеральным законодательством, законами Иркутской области, муниципальными правовыми актами Порогского муниципального образования и настоящим Положением. </w:t>
      </w:r>
    </w:p>
    <w:p w:rsidR="0019484D" w:rsidRPr="0019484D" w:rsidRDefault="0019484D" w:rsidP="0019484D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задачей Комиссии является обследование и оценка соответствия технического состояния и уровня </w:t>
      </w:r>
      <w:proofErr w:type="gram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proofErr w:type="gramEnd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значения, мостов и иных транспортных инженерных сооружений сельского поселения с. Порог,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 </w:t>
      </w:r>
    </w:p>
    <w:p w:rsidR="0019484D" w:rsidRPr="0019484D" w:rsidRDefault="0019484D" w:rsidP="0019484D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Основной функцией Комиссии является непосредственное обследование путем визуального осмотра и оценка технического состояния автомобильных дорог общего пользования местного значения, мостов и иных транспортных инженерных сооружений.</w:t>
      </w:r>
    </w:p>
    <w:p w:rsidR="0019484D" w:rsidRPr="0019484D" w:rsidRDefault="0019484D" w:rsidP="0019484D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Обследование дорожных условий проводится Комиссией: первичное обследование, которое проводиться один раз в 3-5 лет со дня проведения первичного обследования; повторное обследование, которое проводиться ежегодно (в год проведения первичного обследование повторное обследование не проводиться); приемочное обследование, которое проводиться при вводе автомобильной дороги (участка автомобильной дороги) в эксплантацию после строительства или реконструкции и завершении капитального ремонта или ремонта автомобильной дороги (участка автомобильной дороги)</w:t>
      </w:r>
      <w:proofErr w:type="gram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19484D" w:rsidRPr="0019484D" w:rsidRDefault="0019484D" w:rsidP="0019484D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визуального осмотра Единая комиссия может принять решение о необходимости проведения инструментального обследования. </w:t>
      </w:r>
    </w:p>
    <w:p w:rsidR="0019484D" w:rsidRPr="0019484D" w:rsidRDefault="0019484D" w:rsidP="0019484D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Оценка технического состояния автомобильных дорог проводится в целях получения и обновления данных об автомобильных дорогах общего пользования местного значения и искусственных сооружениях, их количестве, протяженности, геометрических параметрах и других характеристиках, в соответствии с приказом Министерства транспорта Российской Федерации от 07.082020 №228 «О порядке проведения оценки технического состояния автомобильных дорог». </w:t>
      </w:r>
    </w:p>
    <w:p w:rsidR="0019484D" w:rsidRPr="0019484D" w:rsidRDefault="0019484D" w:rsidP="0019484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диагностики технического состояния автомобильных дорог определяются: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- параметры и характеристики автомобильной дороги и искусственного сооружения,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</w:t>
      </w: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технический уровень автомобильной дороги):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и земляного полотна;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>габариты искусственных дорожных сооружений;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>наличие элементов водоотвода;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>наличие элементов обустройства дороги и технических средств организации дорожного движения.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- параметры и характеристики автомобильной дороги, искусственного дорожного сооружения,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</w:t>
      </w:r>
      <w:proofErr w:type="gram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>изменяющихся</w:t>
      </w:r>
      <w:proofErr w:type="gramEnd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эксплуатации автомобильной дороги (</w:t>
      </w: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>эксплуатационное состояние автомобильной дороги):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продольная ровность и </w:t>
      </w:r>
      <w:proofErr w:type="spell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>колейность</w:t>
      </w:r>
      <w:proofErr w:type="spellEnd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покрытия;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- сцепные свойства дорожного покрытия и состояние обочин;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- прочность дорожной одежды;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- грузоподъемность искусственных дорожных сооружений;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организаций дорожного движения.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</w:t>
      </w:r>
      <w:r w:rsidRPr="0019484D">
        <w:rPr>
          <w:rFonts w:ascii="Arial" w:eastAsia="Times New Roman" w:hAnsi="Arial" w:cs="Arial"/>
          <w:b/>
          <w:sz w:val="24"/>
          <w:szCs w:val="24"/>
          <w:lang w:eastAsia="ru-RU"/>
        </w:rPr>
        <w:t>(потребительские свойства автомобильной дороги):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- средняя скорость движения транспортного потока;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- безопасность и удобство движения транспортного потока; 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- пропускная способность и уровень загрузки </w:t>
      </w:r>
      <w:proofErr w:type="gram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proofErr w:type="gramEnd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дороги движением;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- среднегодовая суточная интенсивность движения и состав транспортного потока;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9484D" w:rsidRPr="0019484D" w:rsidRDefault="0019484D" w:rsidP="00194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- степень воздействия дороги на окружающую среду.</w:t>
      </w:r>
    </w:p>
    <w:p w:rsidR="0019484D" w:rsidRPr="0019484D" w:rsidRDefault="0019484D" w:rsidP="0019484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>9.  Инструментальное обследование может быть выборочным.</w:t>
      </w:r>
    </w:p>
    <w:p w:rsidR="0019484D" w:rsidRDefault="0019484D" w:rsidP="001948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19484D" w:rsidRPr="0019484D" w:rsidRDefault="0019484D" w:rsidP="0019484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обследования дорожных условий оформляются </w:t>
      </w:r>
      <w:r w:rsidRPr="0019484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Актом </w:t>
      </w:r>
      <w:proofErr w:type="gramStart"/>
      <w:r w:rsidRPr="0019484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обследования технического состояния автомобильных дорог общего пользования местного значения сельского поселения</w:t>
      </w:r>
      <w:proofErr w:type="gramEnd"/>
      <w:r w:rsidRPr="0019484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с. Порог</w:t>
      </w: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акт), в котором дается заключение комиссии о возможности  эксплуатации действующих автомобильных дорог общего пользования, мостов и иных транспортных сооружений. </w:t>
      </w:r>
    </w:p>
    <w:p w:rsidR="0019484D" w:rsidRPr="0019484D" w:rsidRDefault="0019484D" w:rsidP="0019484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19484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недостатков в состоянии, оборудовании и содержании автомобильных дорог общего пользования местного значения,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и искусственных сооружениях общего пользования местного значения сельского поселения с. Порог. </w:t>
      </w:r>
      <w:proofErr w:type="gramEnd"/>
    </w:p>
    <w:p w:rsidR="00C86D93" w:rsidRDefault="0019484D" w:rsidP="0019484D">
      <w:r w:rsidRPr="0019484D">
        <w:rPr>
          <w:rFonts w:ascii="Arial" w:eastAsia="Times New Roman" w:hAnsi="Arial" w:cs="Arial"/>
          <w:sz w:val="24"/>
          <w:szCs w:val="24"/>
          <w:lang w:eastAsia="ru-RU"/>
        </w:rPr>
        <w:t>12. Акт подписывается всеми членами Комиссии</w:t>
      </w:r>
    </w:p>
    <w:sectPr w:rsidR="00C86D93" w:rsidSect="000B658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0AC"/>
    <w:multiLevelType w:val="hybridMultilevel"/>
    <w:tmpl w:val="E7740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1C6FBF"/>
    <w:multiLevelType w:val="hybridMultilevel"/>
    <w:tmpl w:val="4C40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A3"/>
    <w:rsid w:val="000B658B"/>
    <w:rsid w:val="0019484D"/>
    <w:rsid w:val="00564CA3"/>
    <w:rsid w:val="00C86D93"/>
    <w:rsid w:val="00CA75B7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64A7043FBF0C1FC339BF8252B6C5E111D4B1C01AE7555550E10992847A4FCD20E163303010BCBtFx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1302</Words>
  <Characters>7427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3</cp:revision>
  <dcterms:created xsi:type="dcterms:W3CDTF">2022-05-25T02:30:00Z</dcterms:created>
  <dcterms:modified xsi:type="dcterms:W3CDTF">2022-05-25T02:38:00Z</dcterms:modified>
</cp:coreProperties>
</file>