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A8" w:rsidRPr="009D16A8" w:rsidRDefault="00EF1C51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01.12.2022г. №43</w:t>
      </w:r>
      <w:bookmarkStart w:id="0" w:name="_GoBack"/>
      <w:bookmarkEnd w:id="0"/>
    </w:p>
    <w:p w:rsidR="009D16A8" w:rsidRPr="009D16A8" w:rsidRDefault="009D16A8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D16A8" w:rsidRPr="009D16A8" w:rsidRDefault="009D16A8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D16A8" w:rsidRPr="009D16A8" w:rsidRDefault="009D16A8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9D16A8" w:rsidRPr="009D16A8" w:rsidRDefault="009D16A8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9D16A8" w:rsidRPr="009D16A8" w:rsidRDefault="009D16A8" w:rsidP="009D16A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ПОРОГСКОЕ МУНИЦИПАЛЬНОЕ ОБРАЗОВАНИЕ </w:t>
      </w:r>
    </w:p>
    <w:p w:rsidR="009D16A8" w:rsidRPr="009D16A8" w:rsidRDefault="009D16A8" w:rsidP="009D16A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D16A8" w:rsidRPr="009D16A8" w:rsidRDefault="009D16A8" w:rsidP="009D16A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D16A8" w:rsidRPr="00FD363A" w:rsidRDefault="009D16A8" w:rsidP="009D16A8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6A8" w:rsidRPr="009D16A8" w:rsidRDefault="009D16A8" w:rsidP="009D16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ПРАВИЛ БЛАГОУСТРОЙСТВА </w:t>
      </w:r>
    </w:p>
    <w:p w:rsidR="009D16A8" w:rsidRPr="009D16A8" w:rsidRDefault="009D16A8" w:rsidP="009D16A8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32"/>
          <w:szCs w:val="32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 ПОРОГСКОГО МУНИЦИПАЛЬНОГО ОБРАЗОВАНИЯ</w:t>
      </w:r>
    </w:p>
    <w:p w:rsidR="009D16A8" w:rsidRPr="00FD363A" w:rsidRDefault="009D16A8" w:rsidP="009D16A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9D16A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9D16A8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Порогского муниципального образования</w:t>
      </w:r>
    </w:p>
    <w:p w:rsidR="009D16A8" w:rsidRPr="00FD363A" w:rsidRDefault="009D16A8" w:rsidP="009D1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D16A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9D16A8" w:rsidRPr="009D16A8" w:rsidRDefault="009D16A8" w:rsidP="009D16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прилагаемые Правила благоустройства территории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Порогского муниципального образования.</w:t>
      </w:r>
    </w:p>
    <w:p w:rsidR="009D16A8" w:rsidRPr="009D16A8" w:rsidRDefault="009D16A8" w:rsidP="009D16A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16A8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FD363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hyperlink r:id="rId5" w:history="1">
        <w:r w:rsidRPr="00FD363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Решение</w:t>
        </w:r>
      </w:hyperlink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Думы Порогского муниципального образования от 08.02.2022 г. N6/1 «Об утверждении правил содержания и благоустройства территории Порогского муниципального образования» признать утратившим силу.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«Вестнике Порогского сельского поселения» и разместить на официальном сайте Порогского муниципального образования в информационно-телекоммуникационной сети "Интернет</w:t>
      </w:r>
      <w:r w:rsidRPr="009D16A8">
        <w:rPr>
          <w:rFonts w:ascii="Arial" w:eastAsia="Times New Roman" w:hAnsi="Arial" w:cs="Arial"/>
          <w:sz w:val="28"/>
          <w:szCs w:val="28"/>
          <w:lang w:eastAsia="ru-RU"/>
        </w:rPr>
        <w:t>".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9D16A8" w:rsidRPr="001238C9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6A8" w:rsidRPr="001238C9" w:rsidRDefault="009D16A8" w:rsidP="009D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6A8" w:rsidRPr="009D16A8" w:rsidRDefault="001238C9" w:rsidP="009D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Председателя</w:t>
      </w:r>
      <w:r w:rsidR="009D16A8"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Думы,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Порогского муниципального образования </w:t>
      </w:r>
    </w:p>
    <w:p w:rsidR="009D16A8" w:rsidRPr="009D16A8" w:rsidRDefault="001238C9" w:rsidP="009D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Я.А. Ульман</w:t>
      </w:r>
    </w:p>
    <w:p w:rsidR="009D16A8" w:rsidRPr="001238C9" w:rsidRDefault="009D16A8" w:rsidP="009D16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439"/>
      </w:tblGrid>
      <w:tr w:rsidR="009D16A8" w:rsidRPr="009D16A8" w:rsidTr="009D16A8">
        <w:tc>
          <w:tcPr>
            <w:tcW w:w="4916" w:type="dxa"/>
          </w:tcPr>
          <w:p w:rsidR="009D16A8" w:rsidRPr="009D16A8" w:rsidRDefault="009D16A8" w:rsidP="009D16A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439" w:type="dxa"/>
            <w:hideMark/>
          </w:tcPr>
          <w:p w:rsidR="009D16A8" w:rsidRPr="009D16A8" w:rsidRDefault="009D16A8" w:rsidP="009D16A8">
            <w:pPr>
              <w:suppressAutoHyphens/>
              <w:spacing w:after="0" w:line="240" w:lineRule="auto"/>
              <w:ind w:firstLine="36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D16A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                              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         </w:t>
            </w:r>
            <w:r w:rsidRPr="009D16A8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УТВЕРЖДЕНЫ</w:t>
            </w:r>
          </w:p>
          <w:p w:rsidR="009D16A8" w:rsidRPr="009D16A8" w:rsidRDefault="009D16A8" w:rsidP="009D16A8">
            <w:p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9D16A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Думы Порогского муниципального образования </w:t>
            </w:r>
          </w:p>
          <w:p w:rsidR="009D16A8" w:rsidRPr="009D16A8" w:rsidRDefault="009D16A8" w:rsidP="009D16A8">
            <w:pPr>
              <w:suppressAutoHyphens/>
              <w:spacing w:after="0" w:line="240" w:lineRule="auto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9D16A8">
              <w:rPr>
                <w:rFonts w:ascii="Courier New" w:eastAsia="Times New Roman" w:hAnsi="Courier New" w:cs="Courier New"/>
                <w:kern w:val="2"/>
                <w:lang w:eastAsia="ru-RU"/>
              </w:rPr>
              <w:t>от «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01» декабря 2022</w:t>
            </w:r>
            <w:r w:rsidRPr="009D16A8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г. № 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42</w:t>
            </w:r>
          </w:p>
        </w:tc>
      </w:tr>
    </w:tbl>
    <w:p w:rsidR="009D16A8" w:rsidRPr="001238C9" w:rsidRDefault="009D16A8" w:rsidP="001238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6A8" w:rsidRPr="009D16A8" w:rsidRDefault="009D16A8" w:rsidP="009D16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ПРАВИЛА БЛАГОУСТРОЙСТВА ТЕРРИТОРИИ </w:t>
      </w:r>
    </w:p>
    <w:p w:rsidR="009D16A8" w:rsidRPr="009D16A8" w:rsidRDefault="009D16A8" w:rsidP="009D16A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_Hlk101512676"/>
      <w:r w:rsidRPr="009D16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ПОРОГСКОГО МУНИЦИПАЛЬНОГО ОБРАЗОВАНИЯ</w:t>
      </w:r>
    </w:p>
    <w:p w:rsidR="009D16A8" w:rsidRPr="009D16A8" w:rsidRDefault="009D16A8" w:rsidP="009D16A8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bookmarkEnd w:id="1"/>
    <w:p w:rsidR="009D16A8" w:rsidRPr="009D16A8" w:rsidRDefault="001238C9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9D16A8"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Порогского муниципального образования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Порогского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муниципального образования, иными нормативными правовыми актами, сводами правил, национальными стандартами, отраслевыми нормами.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</w:t>
      </w:r>
      <w:r w:rsidRPr="009D16A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Pr="009D16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сооружения,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информационные щиты и указатели, применяемые как составные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Порогского муниципального образования;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4"/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</w:t>
      </w:r>
      <w:r w:rsidRPr="009D16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9D16A8" w:rsidRPr="009D16A8" w:rsidRDefault="009D16A8" w:rsidP="009D16A8">
      <w:pPr>
        <w:spacing w:after="0" w:line="240" w:lineRule="auto"/>
        <w:ind w:right="-1" w:firstLine="567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Порогского муниципального образования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  по адресу </w:t>
      </w:r>
      <w:proofErr w:type="spellStart"/>
      <w:r w:rsidRPr="009D16A8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9D16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D16A8">
        <w:rPr>
          <w:rFonts w:ascii="Arial" w:eastAsia="Times New Roman" w:hAnsi="Arial" w:cs="Arial"/>
          <w:sz w:val="24"/>
          <w:szCs w:val="24"/>
          <w:lang w:val="en-US" w:eastAsia="ru-RU"/>
        </w:rPr>
        <w:t>porog</w:t>
      </w:r>
      <w:proofErr w:type="spellEnd"/>
      <w:r w:rsidRPr="009D16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D16A8">
        <w:rPr>
          <w:rFonts w:ascii="Arial" w:eastAsia="Times New Roman" w:hAnsi="Arial" w:cs="Arial"/>
          <w:sz w:val="24"/>
          <w:szCs w:val="24"/>
          <w:lang w:val="en-US" w:eastAsia="ru-RU"/>
        </w:rPr>
        <w:t>bdu</w:t>
      </w:r>
      <w:proofErr w:type="spellEnd"/>
      <w:r w:rsidRPr="009D16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D16A8">
        <w:rPr>
          <w:rFonts w:ascii="Arial" w:eastAsia="Times New Roman" w:hAnsi="Arial" w:cs="Arial"/>
          <w:sz w:val="24"/>
          <w:szCs w:val="24"/>
          <w:lang w:val="en-US" w:eastAsia="ru-RU"/>
        </w:rPr>
        <w:t>su</w:t>
      </w:r>
      <w:proofErr w:type="spellEnd"/>
      <w:r w:rsidRPr="009D16A8">
        <w:rPr>
          <w:rFonts w:ascii="Arial" w:eastAsia="Times New Roman" w:hAnsi="Arial" w:cs="Arial"/>
          <w:sz w:val="24"/>
          <w:szCs w:val="24"/>
          <w:lang w:eastAsia="ru-RU"/>
        </w:rPr>
        <w:t>.;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места), в холлах объектов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</w:t>
      </w:r>
      <w:r w:rsidRPr="009D16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финансирования, в том числе с использованием механизмов государственно-частного партнерства.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D16A8" w:rsidRPr="009D16A8" w:rsidRDefault="009D16A8" w:rsidP="001238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5" w:name="_Hlk11160493"/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 территорий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Границы прилегающей территории определяются в соответствии с Законом Иркутской области от 12.12.2018 №110-оз «О порядке  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6" w:name="sub_5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bookmarkStart w:id="7" w:name="sub_56"/>
      <w:bookmarkEnd w:id="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11) для гаражно-строительных кооперативов, садоводческих и огороднических некоммерческих товариществ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7"/>
    <w:p w:rsidR="009D16A8" w:rsidRPr="009D16A8" w:rsidRDefault="009D16A8" w:rsidP="009D16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муниципального образования.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8" w:name="_Hlk8137221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9" w:name="_Hlk2221095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домах, земельные участки под которыми не образованы или образованы по границам таких домов) </w:t>
      </w:r>
      <w:bookmarkEnd w:id="9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  <w:r w:rsidRPr="009D16A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8"/>
    <w:p w:rsidR="009D16A8" w:rsidRPr="009D16A8" w:rsidRDefault="009D16A8" w:rsidP="009D16A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складирования) в контейнерах, мусоросборниках или на специально отведённых площадках;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муниципального образования,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9D16A8" w:rsidRPr="009D16A8" w:rsidRDefault="009D16A8" w:rsidP="009D16A8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</w:rPr>
        <w:t xml:space="preserve">4.25. </w:t>
      </w:r>
      <w:r w:rsidRPr="009D16A8">
        <w:rPr>
          <w:rFonts w:ascii="Arial" w:hAnsi="Arial" w:cs="Arial"/>
          <w:sz w:val="24"/>
          <w:szCs w:val="24"/>
        </w:rPr>
        <w:t xml:space="preserve">Владельцы животных обязаны принимать необходимые меры, обеспечивающие безопасность окружающих людей и животных, соблюдать Правила содержания собак и иных домашних животных на территории Порогского сельского поселения, утвержденные постановлением администрации Порогского муниципального образования от 01.10.2018 г. №102. 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выгуле домашнего животного необходимо соблюдать следующие требования: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1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применять техническую соль и жидкий хлористый кальций в качестве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2" w:name="6"/>
      <w:bookmarkEnd w:id="1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3" w:name="_Hlk22804048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4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многоквартирных домах, земельные участки под которыми не образованы или образованы по границам таких домов).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9D16A8" w:rsidRPr="009D16A8" w:rsidRDefault="009D16A8" w:rsidP="009D16A8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6" w:name="7"/>
      <w:bookmarkEnd w:id="16"/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6.8.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10"/>
      <w:bookmarkEnd w:id="19"/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0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не более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7.25. Включение и отключение устройств наружного освещения подъездов жилых домов, номерных знаков домов и указателей адресных единиц, а также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 архитектурно-художественной подсветки производится в режиме работы наружного освещения улиц.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7.42. Установка памятников, памятных досок, знаков охраны памятников истории, культуры и природы на земельных участках, зданиях и сооружениях,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7.50. Установка ограждений не должна препятствовать свободному доступу пешеходов и маломобильных групп населения к объектам образования,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общественных территорий в целях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</w:t>
      </w:r>
      <w:r w:rsidRPr="009D16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предусматривать шириной не менее 2 метров.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8.12. При создании второстепенных пешеходных коммуникаций допускается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различные виды покрытия: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настоящих Правил.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инклюзивные спортивные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непрерывности развивающего воздействия допускается комбинировать на дворовых территориях детские игровые площадки и детские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предназначенные для организованной стоянки транспортных средств;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12.3. Покрытие площадки для выгула животных должно иметь ровную поверхность, обеспечивающую хороший дренаж, не травмирующую конечности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животных (газонное, песчаное, песчано-земляное), а также быть удобным для регулярной уборки и обновления.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Theme="minorHAnsi" w:hAnsi="Arial" w:cs="Arial"/>
          <w:color w:val="FF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12.4. Места для размещения площадок, на которых разрешен выгул животных, </w:t>
      </w: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определены Правилами содержания, выпаса и прогона сельскохозяйственных животных и птицы на территории  Порогского муниципального образования, а также об определении мест, предназначенных для выгула домашних животных на территории  Порогского муниципального образования, утвержденных постановлением администрации Порогского муниципального образования  от 01.03.2019 г. № </w:t>
      </w:r>
      <w:r w:rsidRPr="009D16A8">
        <w:rPr>
          <w:rFonts w:ascii="Arial" w:eastAsia="Times New Roman" w:hAnsi="Arial" w:cs="Arial"/>
          <w:sz w:val="24"/>
          <w:szCs w:val="24"/>
          <w:u w:val="single"/>
          <w:lang w:eastAsia="ru-RU"/>
        </w:rPr>
        <w:t>_54__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9D16A8" w:rsidRPr="009D16A8" w:rsidRDefault="009D16A8" w:rsidP="009D16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22" w:name="_Hlk22308913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благоустройству на основании разрешений и технических условий, выданных соответствующими организациями.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9D16A8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9D16A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29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существующие, сохраняемые, сносимые (перемещаемые) и проектируемые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зеленые насаждения, объекты и элементы благоустройства;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4" w:name="_Hlk1081403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4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5" w:name="_Hlk10813944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6" w:anchor="sub_42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подпунктом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7"/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r:id="rId7" w:anchor="sub_1004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законодательства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нарушение схемой благоустройства земельного участка установленных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смещение каких-либо строений и сооружений на трассах существующих подземных сетей;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коверов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1" w:name="_Hlk10428491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r:id="rId9" w:anchor="sub_1003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r:id="rId10" w:anchor="sub_1003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тротуара. При пересечении улиц траншеями асфальтовое покрытие на проезжей части восстанавливается картами не менее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9D16A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r:id="rId11" w:anchor="sub_30000" w:history="1">
        <w:r w:rsidRPr="009D16A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Приложением</w:t>
        </w:r>
      </w:hyperlink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D16A8" w:rsidRPr="009D16A8" w:rsidRDefault="009D16A8" w:rsidP="009D1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14.8. В условиях высокого уровня загрязнения воздуха допускается формировать многорядные древесно-кустарниковые посадки: при хорошем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Восстановление зелёных насаждений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Компенсационное озеленение производится с учётом следующих требований: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либо в пределах  населенного пункта, где была произведена вырубка, с высадкой деревьев.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"/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16A8">
        <w:rPr>
          <w:rFonts w:ascii="Arial" w:hAnsi="Arial" w:cs="Arial"/>
          <w:b/>
          <w:color w:val="000000"/>
          <w:sz w:val="24"/>
          <w:szCs w:val="24"/>
          <w:lang w:eastAsia="ru-RU"/>
        </w:rPr>
        <w:t>Глава 16. Мероприятия по выявлению карантинных, ядовитых и сорных растений, борьбе с ними, локализации, ликвидации их очагов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16.1.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16.2. В целях своевременного выявления карантинных и ядовитых растений лица, указанные  в абзаце 1 пункта 16.1,  собственными силами либо с привлечением третьих лиц (в том числе специализированной организации):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- проводят систематические обследования территорий;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</w:t>
      </w: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- проводят фитосанитарные мероприятия по локализации и ликвидации карантинных и ядовитых растений.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hAnsi="Arial" w:cs="Arial"/>
          <w:color w:val="000000"/>
          <w:sz w:val="24"/>
          <w:szCs w:val="24"/>
          <w:lang w:eastAsia="ru-RU"/>
        </w:rPr>
        <w:t>16.3. Лица, указанные в пункте 16.1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17. Места (площадки) накопления твердых коммунальных отходов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Нижнеудинского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Иркутской области.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9D16A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17.4.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0" w:name="_Hlk67486644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0"/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17.8. Накопление отработанных ртутьсодержащих ламп производится отдельно от других видов отходов в соответствии с </w:t>
      </w:r>
      <w:r w:rsidRPr="009D16A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Выпас и прогон сельскохозяйственных животных и птиц.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18.3. Во всех случаях, предусмотренных пунктами 18.1 и 18.2 настоящих Правил, выпас сельскохозяйственных животных и птиц осуществляется в соответствии с Правилами </w:t>
      </w: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содержания, выпаса и прогона сельскохозяйственных животных и птицы на территории  Порогского муниципального образования, а также об определении мест, предназначенных для выгула домашних животных на территории  Порогского муниципального образования, утвержденных </w:t>
      </w:r>
      <w:r w:rsidRPr="009D16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постановлением администрации Порогского муниципального образования  от 01.03.2019 г. № _54__(далее-Правила содержания, выпаса и прогона)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18.4. 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животных, определенными Правилами содержания, выпаса и прогона.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18.5. При осуществлении выпаса сельскохозяйственных животных допускается: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18.6 . При осуществлении выпаса и прогона сельскохозяйственных животных запрещается: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</w:t>
      </w:r>
      <w:proofErr w:type="spellEnd"/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:rsidR="009D16A8" w:rsidRPr="009D16A8" w:rsidRDefault="009D16A8" w:rsidP="009D16A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9D16A8" w:rsidRPr="009D16A8" w:rsidRDefault="009D16A8" w:rsidP="009D16A8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19. Праздничное оформление территории поселения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Праздничное и (или) тематическое оформление территории поселения осуществляется на период проведения государственных, региональных и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муниципальных праздников и мероприятий, связанных со знаменательными событиями (далее - праздничное оформление).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перечень объектов праздничного оформления могут включаться: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К элементам праздничного оформления относятся: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19.8. 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D16A8" w:rsidRPr="009D16A8" w:rsidRDefault="009D16A8" w:rsidP="009D16A8">
      <w:pPr>
        <w:spacing w:after="0" w:line="240" w:lineRule="auto"/>
        <w:ind w:firstLine="567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b/>
          <w:sz w:val="24"/>
          <w:szCs w:val="24"/>
          <w:lang w:eastAsia="ru-RU"/>
        </w:rPr>
        <w:t>Глава 20. Содержание территории жилых домов частного жилищного фонда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обязаны: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20.1.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окраску;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20.2. установить на жилом доме знаки адресации и поддерживать его в исправном состоянии;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20.3. очищать канавы и трубы для стока воды, в весенний период обеспечивать проход талых вод;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20.4. складировать счищенный с прилегающей территории снег таким образом, чтобы был обеспечен проезд транспорта;</w:t>
      </w:r>
    </w:p>
    <w:p w:rsidR="009D16A8" w:rsidRPr="009D16A8" w:rsidRDefault="009D16A8" w:rsidP="009D16A8">
      <w:pPr>
        <w:tabs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6A8">
        <w:rPr>
          <w:rFonts w:ascii="Arial" w:eastAsia="Times New Roman" w:hAnsi="Arial" w:cs="Arial"/>
          <w:sz w:val="24"/>
          <w:szCs w:val="24"/>
          <w:lang w:eastAsia="ru-RU"/>
        </w:rPr>
        <w:t>20.5. складировать дрова, пиломатериал и другое имущество таким образом, чтобы обеспечить проезд транспорта и подъезд пожарной техники для ликвидации возможного пожара.</w:t>
      </w:r>
    </w:p>
    <w:p w:rsidR="009D16A8" w:rsidRPr="009D16A8" w:rsidRDefault="009D16A8" w:rsidP="001238C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16A8" w:rsidRPr="009D16A8" w:rsidRDefault="009D16A8" w:rsidP="00123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21. Порядок контроля за соблюдением Правил благоустройства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21.1. Контроль соблюдения настоящих Правил осуществляет администрация Порогского </w:t>
      </w:r>
      <w:r w:rsidRPr="009D16A8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        21. 2. В случае выявления фактов нарушений Правил уполномоченные должностные лица вправе: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-  выдать предписание об устранении нарушений;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-  составить протокол об административном правонарушении в порядке, установленном действующим законодательством;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- 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 или понуждении устранить нарушения Правил или выполнить требования, установленные Правилами. 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D16A8" w:rsidRPr="009D16A8" w:rsidRDefault="009D16A8" w:rsidP="001238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b/>
          <w:bCs/>
          <w:color w:val="000000"/>
          <w:sz w:val="24"/>
          <w:szCs w:val="24"/>
        </w:rPr>
        <w:t>Глава 22. Ответственность граждан, индивидуальных предпринимателей, юридических и физических лиц за нарушение Правил благоустройства.</w:t>
      </w: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D16A8" w:rsidRPr="009D16A8" w:rsidRDefault="009D16A8" w:rsidP="009D1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 xml:space="preserve">22.1. Граждане, индивидуальные предприниматели, юридические и физические лица, виновные в нарушении Правил, несут ответственность в соответствии с действующим законодательством. </w:t>
      </w:r>
    </w:p>
    <w:p w:rsidR="00C86D93" w:rsidRPr="001238C9" w:rsidRDefault="009D16A8" w:rsidP="001238C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D16A8">
        <w:rPr>
          <w:rFonts w:ascii="Arial" w:eastAsia="Times New Roman" w:hAnsi="Arial" w:cs="Arial"/>
          <w:color w:val="000000"/>
          <w:sz w:val="24"/>
          <w:szCs w:val="24"/>
        </w:rPr>
        <w:t>22.2.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</w:t>
      </w:r>
      <w:r w:rsidR="001238C9">
        <w:rPr>
          <w:rFonts w:ascii="Arial" w:eastAsia="Times New Roman" w:hAnsi="Arial" w:cs="Arial"/>
          <w:color w:val="000000"/>
          <w:sz w:val="24"/>
          <w:szCs w:val="24"/>
        </w:rPr>
        <w:t>странения допущенных нарушений.</w:t>
      </w:r>
    </w:p>
    <w:sectPr w:rsidR="00C86D93" w:rsidRPr="001238C9" w:rsidSect="009D16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06"/>
    <w:rsid w:val="001238C9"/>
    <w:rsid w:val="005C4906"/>
    <w:rsid w:val="009D16A8"/>
    <w:rsid w:val="00C86D93"/>
    <w:rsid w:val="00CA75B7"/>
    <w:rsid w:val="00EE0A22"/>
    <w:rsid w:val="00EF1C51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16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9D16A8"/>
    <w:rPr>
      <w:rFonts w:ascii="Arial" w:eastAsia="Times New Roman" w:hAnsi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6A8"/>
  </w:style>
  <w:style w:type="paragraph" w:customStyle="1" w:styleId="ConsPlusNormal">
    <w:name w:val="ConsPlusNormal"/>
    <w:uiPriority w:val="99"/>
    <w:rsid w:val="009D16A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9D16A8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9D16A8"/>
    <w:pPr>
      <w:snapToGrid w:val="0"/>
      <w:ind w:firstLine="720"/>
    </w:pPr>
    <w:rPr>
      <w:rFonts w:ascii="Arial" w:hAnsi="Arial" w:cs="Arial"/>
    </w:rPr>
  </w:style>
  <w:style w:type="character" w:customStyle="1" w:styleId="a7">
    <w:name w:val="Текст сноски Знак"/>
    <w:basedOn w:val="a0"/>
    <w:link w:val="a8"/>
    <w:uiPriority w:val="99"/>
    <w:semiHidden/>
    <w:rsid w:val="009D16A8"/>
    <w:rPr>
      <w:rFonts w:asciiTheme="minorHAnsi" w:eastAsiaTheme="minorHAnsi" w:hAnsiTheme="minorHAnsi" w:cstheme="minorBidi"/>
    </w:rPr>
  </w:style>
  <w:style w:type="paragraph" w:styleId="a8">
    <w:name w:val="footnote text"/>
    <w:basedOn w:val="a"/>
    <w:link w:val="a7"/>
    <w:uiPriority w:val="99"/>
    <w:semiHidden/>
    <w:unhideWhenUsed/>
    <w:rsid w:val="009D16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D16A8"/>
  </w:style>
  <w:style w:type="character" w:customStyle="1" w:styleId="a9">
    <w:name w:val="Текст выноски Знак"/>
    <w:basedOn w:val="a0"/>
    <w:link w:val="aa"/>
    <w:uiPriority w:val="99"/>
    <w:semiHidden/>
    <w:rsid w:val="009D16A8"/>
    <w:rPr>
      <w:rFonts w:ascii="Segoe UI" w:eastAsiaTheme="minorHAns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D16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9D16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D16A8"/>
    <w:rPr>
      <w:rFonts w:ascii="Times New Roman" w:hAnsi="Times New Roman" w:cs="Times New Roman" w:hint="default"/>
      <w:color w:val="0000FF"/>
      <w:u w:val="single"/>
    </w:rPr>
  </w:style>
  <w:style w:type="paragraph" w:customStyle="1" w:styleId="14">
    <w:name w:val="Верхний колонтитул1"/>
    <w:basedOn w:val="a"/>
    <w:uiPriority w:val="99"/>
    <w:semiHidden/>
    <w:rsid w:val="009D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D16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16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character" w:customStyle="1" w:styleId="10">
    <w:name w:val="Заголовок 1 Знак"/>
    <w:basedOn w:val="a0"/>
    <w:link w:val="1"/>
    <w:rsid w:val="009D16A8"/>
    <w:rPr>
      <w:rFonts w:ascii="Arial" w:eastAsia="Times New Roman" w:hAnsi="Arial"/>
      <w:b/>
      <w:bCs/>
      <w:color w:va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16A8"/>
  </w:style>
  <w:style w:type="paragraph" w:customStyle="1" w:styleId="ConsPlusNormal">
    <w:name w:val="ConsPlusNormal"/>
    <w:uiPriority w:val="99"/>
    <w:rsid w:val="009D16A8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">
    <w:name w:val="ConsNormal Знак"/>
    <w:link w:val="ConsNormal0"/>
    <w:uiPriority w:val="99"/>
    <w:locked/>
    <w:rsid w:val="009D16A8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9D16A8"/>
    <w:pPr>
      <w:snapToGrid w:val="0"/>
      <w:ind w:firstLine="720"/>
    </w:pPr>
    <w:rPr>
      <w:rFonts w:ascii="Arial" w:hAnsi="Arial" w:cs="Arial"/>
    </w:rPr>
  </w:style>
  <w:style w:type="character" w:customStyle="1" w:styleId="a7">
    <w:name w:val="Текст сноски Знак"/>
    <w:basedOn w:val="a0"/>
    <w:link w:val="a8"/>
    <w:uiPriority w:val="99"/>
    <w:semiHidden/>
    <w:rsid w:val="009D16A8"/>
    <w:rPr>
      <w:rFonts w:asciiTheme="minorHAnsi" w:eastAsiaTheme="minorHAnsi" w:hAnsiTheme="minorHAnsi" w:cstheme="minorBidi"/>
    </w:rPr>
  </w:style>
  <w:style w:type="paragraph" w:styleId="a8">
    <w:name w:val="footnote text"/>
    <w:basedOn w:val="a"/>
    <w:link w:val="a7"/>
    <w:uiPriority w:val="99"/>
    <w:semiHidden/>
    <w:unhideWhenUsed/>
    <w:rsid w:val="009D16A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9D16A8"/>
  </w:style>
  <w:style w:type="character" w:customStyle="1" w:styleId="a9">
    <w:name w:val="Текст выноски Знак"/>
    <w:basedOn w:val="a0"/>
    <w:link w:val="aa"/>
    <w:uiPriority w:val="99"/>
    <w:semiHidden/>
    <w:rsid w:val="009D16A8"/>
    <w:rPr>
      <w:rFonts w:ascii="Segoe UI" w:eastAsiaTheme="minorHAns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9D16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9D16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D16A8"/>
    <w:rPr>
      <w:rFonts w:ascii="Times New Roman" w:hAnsi="Times New Roman" w:cs="Times New Roman" w:hint="default"/>
      <w:color w:val="0000FF"/>
      <w:u w:val="single"/>
    </w:rPr>
  </w:style>
  <w:style w:type="paragraph" w:customStyle="1" w:styleId="14">
    <w:name w:val="Верхний колонтитул1"/>
    <w:basedOn w:val="a"/>
    <w:uiPriority w:val="99"/>
    <w:semiHidden/>
    <w:rsid w:val="009D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9D16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11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5" Type="http://schemas.openxmlformats.org/officeDocument/2006/relationships/hyperlink" Target="consultantplus://offline/ref=098E1C2B2D3E2DE47F5D4EDCCB1F7471D73B6392D07A3CFB27EFBF871B72473C0Ey7R4H" TargetMode="External"/><Relationship Id="rId10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6F1B~1\AppData\Local\Temp\Rar$DIa0.371\&#1055;&#1088;&#1072;&#1074;&#1080;&#1083;&#1072;%20&#1073;&#1083;&#1072;&#1075;&#1086;&#1091;&#1089;&#1090;&#1088;&#1086;&#1081;&#1089;&#1090;&#1074;&#1072;%20-&#1085;&#1086;&#1103;&#1073;&#1088;&#1100;%202022%20&#1087;&#1086;%20&#1086;&#1073;&#1088;&#1072;&#1079;&#1094;&#1091;%20&#1087;&#1088;&#1086;&#1082;&#1091;&#1088;&#1072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49</Pages>
  <Words>23501</Words>
  <Characters>133962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User</cp:lastModifiedBy>
  <cp:revision>4</cp:revision>
  <dcterms:created xsi:type="dcterms:W3CDTF">2022-11-28T00:52:00Z</dcterms:created>
  <dcterms:modified xsi:type="dcterms:W3CDTF">2022-11-30T13:23:00Z</dcterms:modified>
</cp:coreProperties>
</file>