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04.02.2022г. № 01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val="x-none"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val="x-none" w:eastAsia="ar-SA"/>
        </w:rPr>
        <w:t>РОССИЙСКАЯ ФЕДЕРАЦИЯ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ИРКУТСКАЯ ОБЛАСТЬ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МУНИЦИПАЛЬНОЕ ОБРАЗОВАНИЕ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« НИЖНЕУДИНСКИЙ РАЙОН»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 xml:space="preserve">ПОРОГСКОЕ МУНИЦИПАЛЬНОЕ 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ОБРАЗОВАНИЯ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СЕЛЬСКОГО ПОСЕЛЕНИЯ</w:t>
      </w:r>
    </w:p>
    <w:p w:rsidR="004718D9" w:rsidRP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ДУМА</w:t>
      </w:r>
    </w:p>
    <w:p w:rsidR="004718D9" w:rsidRDefault="004718D9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4718D9">
        <w:rPr>
          <w:rFonts w:ascii="Arial" w:eastAsiaTheme="minorEastAsia" w:hAnsi="Arial" w:cs="Arial"/>
          <w:b/>
          <w:sz w:val="32"/>
          <w:szCs w:val="32"/>
          <w:lang w:eastAsia="ar-SA"/>
        </w:rPr>
        <w:t>РЕШЕНИЕ</w:t>
      </w:r>
    </w:p>
    <w:p w:rsidR="006420FF" w:rsidRPr="006420FF" w:rsidRDefault="006420FF" w:rsidP="004718D9">
      <w:pPr>
        <w:suppressAutoHyphens/>
        <w:spacing w:after="0"/>
        <w:ind w:firstLine="0"/>
        <w:jc w:val="center"/>
        <w:rPr>
          <w:rFonts w:ascii="Arial" w:eastAsiaTheme="minorEastAsia" w:hAnsi="Arial" w:cs="Arial"/>
          <w:b/>
          <w:lang w:eastAsia="ar-SA"/>
        </w:rPr>
      </w:pPr>
    </w:p>
    <w:p w:rsidR="004718D9" w:rsidRPr="004718D9" w:rsidRDefault="004718D9" w:rsidP="004718D9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4718D9">
        <w:rPr>
          <w:rFonts w:ascii="Arial" w:eastAsiaTheme="minorEastAsia" w:hAnsi="Arial" w:cs="Arial"/>
          <w:b/>
          <w:sz w:val="32"/>
          <w:szCs w:val="32"/>
        </w:rPr>
        <w:t>О ВНЕСЕНИИ ИЗМЕНЕНИЙ В РЕШЕНИЕ ДУМЫ ПОРОГСКОГО</w:t>
      </w:r>
      <w:r w:rsidRPr="004718D9">
        <w:rPr>
          <w:rFonts w:ascii="Arial" w:eastAsiaTheme="minorEastAsia" w:hAnsi="Arial" w:cs="Arial"/>
          <w:b/>
          <w:sz w:val="28"/>
          <w:szCs w:val="22"/>
        </w:rPr>
        <w:t xml:space="preserve"> МУНИЦИПАЛЬНОГО ОБРАЗОВАНИЯ  ОТ </w:t>
      </w:r>
      <w:r w:rsidRPr="00D2481A">
        <w:rPr>
          <w:rFonts w:ascii="Arial" w:eastAsiaTheme="minorEastAsia" w:hAnsi="Arial" w:cs="Arial"/>
          <w:b/>
          <w:sz w:val="32"/>
          <w:szCs w:val="32"/>
        </w:rPr>
        <w:t>24.12.2021г. № 36</w:t>
      </w:r>
      <w:r w:rsidRPr="004718D9">
        <w:rPr>
          <w:rFonts w:ascii="Arial" w:eastAsiaTheme="minorEastAsia" w:hAnsi="Arial" w:cs="Arial"/>
          <w:b/>
          <w:sz w:val="28"/>
          <w:szCs w:val="22"/>
        </w:rPr>
        <w:t xml:space="preserve">»ОБ УТВЕРЖДЕНИИ </w:t>
      </w:r>
      <w:r w:rsidRPr="004718D9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КЛЮЧЕВЫХ ПОКАЗАТЕЛЕЙ И ИХ ЦЕЛЕВЫХ ЗНАЧЕНИЙ, </w:t>
      </w:r>
      <w:bookmarkStart w:id="0" w:name="_GoBack"/>
      <w:bookmarkEnd w:id="0"/>
      <w:r w:rsidRPr="004718D9">
        <w:rPr>
          <w:rFonts w:ascii="Arial" w:eastAsia="Calibri" w:hAnsi="Arial" w:cs="Arial"/>
          <w:b/>
          <w:bCs/>
          <w:sz w:val="32"/>
          <w:szCs w:val="32"/>
          <w:lang w:eastAsia="zh-CN"/>
        </w:rPr>
        <w:t>ИНДИКАТИВНЫХ ПОКАЗАТЕЛЕЙ</w:t>
      </w:r>
    </w:p>
    <w:p w:rsidR="004718D9" w:rsidRPr="004718D9" w:rsidRDefault="004718D9" w:rsidP="004718D9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4718D9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 ПРИ ОСУЩЕСТВЛЕНИИ МУНИЦИПАЛЬНОГО КОНТРОЛЯ</w:t>
      </w:r>
    </w:p>
    <w:p w:rsidR="004718D9" w:rsidRPr="004718D9" w:rsidRDefault="004718D9" w:rsidP="004718D9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4718D9">
        <w:rPr>
          <w:rFonts w:ascii="Arial" w:eastAsia="Calibri" w:hAnsi="Arial" w:cs="Arial"/>
          <w:b/>
          <w:bCs/>
          <w:sz w:val="32"/>
          <w:szCs w:val="32"/>
          <w:lang w:eastAsia="zh-CN"/>
        </w:rPr>
        <w:t>В СФЕРЕ БЛАГОУСТРОЙСТВА НА ТЕРРИТОРИИ ПОРОГСКОГО МУНИЦИПАЛЬНОГО ОБРАЗОВАНИЯ</w:t>
      </w:r>
    </w:p>
    <w:p w:rsidR="004718D9" w:rsidRPr="00B20CE3" w:rsidRDefault="004718D9" w:rsidP="004718D9">
      <w:pPr>
        <w:suppressAutoHyphens/>
        <w:ind w:firstLine="0"/>
        <w:contextualSpacing/>
        <w:jc w:val="center"/>
        <w:rPr>
          <w:rFonts w:ascii="Arial" w:eastAsiaTheme="minorEastAsia" w:hAnsi="Arial" w:cs="Arial"/>
          <w:kern w:val="2"/>
        </w:rPr>
      </w:pPr>
    </w:p>
    <w:p w:rsidR="004718D9" w:rsidRPr="00B20CE3" w:rsidRDefault="004718D9" w:rsidP="004718D9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bCs/>
          <w:kern w:val="2"/>
          <w:szCs w:val="22"/>
        </w:rPr>
      </w:pPr>
      <w:r w:rsidRPr="00B20CE3">
        <w:rPr>
          <w:rFonts w:ascii="Arial" w:eastAsiaTheme="minorEastAsia" w:hAnsi="Arial" w:cs="Arial"/>
          <w:kern w:val="2"/>
          <w:szCs w:val="22"/>
        </w:rPr>
        <w:t>В соответствии со</w:t>
      </w:r>
      <w:r w:rsidRPr="00B20CE3">
        <w:rPr>
          <w:rFonts w:ascii="Arial" w:eastAsiaTheme="minorEastAsia" w:hAnsi="Arial" w:cs="Arial"/>
          <w:bCs/>
          <w:kern w:val="2"/>
          <w:szCs w:val="22"/>
        </w:rPr>
        <w:t xml:space="preserve"> статьей 30 </w:t>
      </w:r>
      <w:r w:rsidRPr="00B20CE3">
        <w:rPr>
          <w:rFonts w:ascii="Arial" w:eastAsiaTheme="minorEastAsia" w:hAnsi="Arial" w:cs="Arial"/>
          <w:szCs w:val="22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20CE3">
        <w:rPr>
          <w:rFonts w:ascii="Arial" w:eastAsiaTheme="minorEastAsia" w:hAnsi="Arial" w:cs="Arial"/>
          <w:kern w:val="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20CE3">
        <w:rPr>
          <w:rFonts w:ascii="Arial" w:eastAsiaTheme="minorEastAsia" w:hAnsi="Arial" w:cs="Arial"/>
          <w:bCs/>
          <w:kern w:val="2"/>
          <w:szCs w:val="22"/>
        </w:rPr>
        <w:t xml:space="preserve">руководствуясь Уставом </w:t>
      </w:r>
      <w:r w:rsidRPr="00B20CE3">
        <w:rPr>
          <w:rFonts w:ascii="Arial" w:eastAsiaTheme="minorEastAsia" w:hAnsi="Arial" w:cs="Arial"/>
          <w:kern w:val="2"/>
          <w:szCs w:val="22"/>
        </w:rPr>
        <w:t>Порогского муниципального образования</w:t>
      </w:r>
      <w:r w:rsidRPr="00B20CE3">
        <w:rPr>
          <w:rFonts w:ascii="Arial" w:eastAsiaTheme="minorEastAsia" w:hAnsi="Arial" w:cs="Arial"/>
          <w:bCs/>
          <w:kern w:val="2"/>
          <w:szCs w:val="22"/>
        </w:rPr>
        <w:t>, Дума Порогского муниципального образования</w:t>
      </w:r>
    </w:p>
    <w:p w:rsidR="004718D9" w:rsidRPr="00B20CE3" w:rsidRDefault="004718D9" w:rsidP="004718D9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bCs/>
          <w:kern w:val="2"/>
          <w:szCs w:val="22"/>
        </w:rPr>
      </w:pPr>
    </w:p>
    <w:p w:rsidR="004718D9" w:rsidRPr="004718D9" w:rsidRDefault="004718D9" w:rsidP="004718D9">
      <w:pPr>
        <w:suppressAutoHyphens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b/>
          <w:bCs/>
          <w:kern w:val="2"/>
          <w:sz w:val="30"/>
          <w:szCs w:val="30"/>
        </w:rPr>
      </w:pPr>
      <w:r w:rsidRPr="004718D9">
        <w:rPr>
          <w:rFonts w:ascii="Arial" w:eastAsiaTheme="minorEastAsia" w:hAnsi="Arial" w:cs="Arial"/>
          <w:b/>
          <w:bCs/>
          <w:kern w:val="2"/>
          <w:sz w:val="30"/>
          <w:szCs w:val="30"/>
        </w:rPr>
        <w:t>РЕШИЛА:</w:t>
      </w:r>
    </w:p>
    <w:p w:rsidR="004718D9" w:rsidRPr="00B20CE3" w:rsidRDefault="004718D9" w:rsidP="004718D9">
      <w:pPr>
        <w:suppressAutoHyphens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bCs/>
          <w:kern w:val="2"/>
        </w:rPr>
      </w:pPr>
    </w:p>
    <w:p w:rsidR="004718D9" w:rsidRPr="00B20CE3" w:rsidRDefault="004718D9" w:rsidP="004718D9">
      <w:pPr>
        <w:widowControl w:val="0"/>
        <w:jc w:val="both"/>
        <w:rPr>
          <w:rFonts w:ascii="Arial" w:eastAsiaTheme="minorEastAsia" w:hAnsi="Arial" w:cs="Arial"/>
          <w:szCs w:val="22"/>
        </w:rPr>
      </w:pPr>
      <w:r w:rsidRPr="00B20CE3">
        <w:rPr>
          <w:rFonts w:ascii="Arial" w:eastAsiaTheme="minorEastAsia" w:hAnsi="Arial" w:cs="Arial"/>
          <w:bCs/>
          <w:kern w:val="2"/>
          <w:szCs w:val="22"/>
        </w:rPr>
        <w:t xml:space="preserve">1. </w:t>
      </w:r>
      <w:r w:rsidRPr="00B20CE3">
        <w:rPr>
          <w:rFonts w:ascii="Arial" w:eastAsiaTheme="minorEastAsia" w:hAnsi="Arial" w:cs="Arial"/>
          <w:szCs w:val="22"/>
        </w:rPr>
        <w:t>Внести в решение Думы Порогского муниципального образования от 24 декабря 2021 года № 36 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Порогского муниципального образования</w:t>
      </w:r>
      <w:r w:rsidRPr="00B20CE3">
        <w:rPr>
          <w:rFonts w:ascii="Arial" w:eastAsiaTheme="minorEastAsia" w:hAnsi="Arial" w:cs="Arial"/>
          <w:i/>
          <w:szCs w:val="22"/>
        </w:rPr>
        <w:t xml:space="preserve"> </w:t>
      </w:r>
      <w:r w:rsidRPr="00B20CE3">
        <w:rPr>
          <w:rFonts w:ascii="Arial" w:eastAsiaTheme="minorEastAsia" w:hAnsi="Arial" w:cs="Arial"/>
          <w:szCs w:val="22"/>
        </w:rPr>
        <w:t>(далее-Решение) следующие изменения и дополнения:</w:t>
      </w:r>
    </w:p>
    <w:p w:rsidR="004718D9" w:rsidRPr="00B20CE3" w:rsidRDefault="004718D9" w:rsidP="004718D9">
      <w:pPr>
        <w:spacing w:after="0"/>
        <w:jc w:val="both"/>
        <w:rPr>
          <w:rFonts w:ascii="Arial" w:eastAsiaTheme="minorEastAsia" w:hAnsi="Arial" w:cs="Arial"/>
          <w:szCs w:val="22"/>
        </w:rPr>
      </w:pPr>
      <w:r w:rsidRPr="00B20CE3">
        <w:rPr>
          <w:rFonts w:ascii="Arial" w:eastAsiaTheme="minorEastAsia" w:hAnsi="Arial" w:cs="Arial"/>
          <w:szCs w:val="22"/>
        </w:rPr>
        <w:t>1.1. Пункт 3 Решения изложить в следующей редакции:</w:t>
      </w:r>
    </w:p>
    <w:p w:rsidR="004718D9" w:rsidRPr="00B20CE3" w:rsidRDefault="004718D9" w:rsidP="004718D9">
      <w:pPr>
        <w:suppressAutoHyphens/>
        <w:spacing w:after="0"/>
        <w:jc w:val="both"/>
        <w:rPr>
          <w:rFonts w:ascii="Arial" w:eastAsiaTheme="minorEastAsia" w:hAnsi="Arial" w:cs="Arial"/>
          <w:szCs w:val="22"/>
        </w:rPr>
      </w:pPr>
      <w:r w:rsidRPr="00B20CE3">
        <w:rPr>
          <w:rFonts w:ascii="Arial" w:eastAsiaTheme="minorEastAsia" w:hAnsi="Arial" w:cs="Arial"/>
          <w:szCs w:val="22"/>
        </w:rPr>
        <w:t>"3.</w:t>
      </w:r>
      <w:r w:rsidRPr="00B20CE3">
        <w:rPr>
          <w:rFonts w:ascii="Arial" w:eastAsiaTheme="minorEastAsia" w:hAnsi="Arial" w:cs="Arial"/>
          <w:b/>
          <w:szCs w:val="22"/>
        </w:rPr>
        <w:t xml:space="preserve"> </w:t>
      </w:r>
      <w:r w:rsidRPr="00B20CE3">
        <w:rPr>
          <w:rFonts w:ascii="Arial" w:eastAsiaTheme="minorEastAsia" w:hAnsi="Arial" w:cs="Arial"/>
          <w:szCs w:val="22"/>
        </w:rPr>
        <w:t>Настоящее решение вступает в силу с 1 марта 2022 года</w:t>
      </w:r>
      <w:proofErr w:type="gramStart"/>
      <w:r w:rsidRPr="00B20CE3">
        <w:rPr>
          <w:rFonts w:ascii="Arial" w:eastAsiaTheme="minorEastAsia" w:hAnsi="Arial" w:cs="Arial"/>
          <w:szCs w:val="22"/>
        </w:rPr>
        <w:t xml:space="preserve">."  </w:t>
      </w:r>
      <w:proofErr w:type="gramEnd"/>
    </w:p>
    <w:p w:rsidR="004718D9" w:rsidRPr="00B20CE3" w:rsidRDefault="004718D9" w:rsidP="004718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  <w:r w:rsidRPr="00B20CE3">
        <w:rPr>
          <w:rFonts w:ascii="Arial" w:eastAsia="Times New Roman" w:hAnsi="Arial" w:cs="Arial"/>
          <w:szCs w:val="22"/>
        </w:rPr>
        <w:t>Опубликовать настоящее решение в «Вестнике Порогского сельского поселения» и разместить в информационно - телекоммуникационной сети «Интернет».</w:t>
      </w:r>
    </w:p>
    <w:p w:rsidR="004718D9" w:rsidRPr="00B20CE3" w:rsidRDefault="004718D9" w:rsidP="004718D9">
      <w:pPr>
        <w:spacing w:after="0" w:line="240" w:lineRule="auto"/>
        <w:ind w:left="720" w:firstLine="0"/>
        <w:contextualSpacing/>
        <w:jc w:val="both"/>
        <w:rPr>
          <w:rFonts w:ascii="Arial" w:eastAsia="Times New Roman" w:hAnsi="Arial" w:cs="Arial"/>
          <w:szCs w:val="22"/>
        </w:rPr>
      </w:pPr>
    </w:p>
    <w:p w:rsidR="006244F3" w:rsidRDefault="006244F3" w:rsidP="006244F3">
      <w:p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Cs w:val="22"/>
        </w:rPr>
      </w:pPr>
      <w:r w:rsidRPr="00B20CE3">
        <w:rPr>
          <w:rFonts w:ascii="Arial" w:eastAsia="Times New Roman" w:hAnsi="Arial" w:cs="Arial"/>
          <w:szCs w:val="22"/>
        </w:rPr>
        <w:t>Председатель Думы Порогского</w:t>
      </w:r>
    </w:p>
    <w:p w:rsidR="006244F3" w:rsidRPr="006244F3" w:rsidRDefault="006244F3" w:rsidP="006244F3">
      <w:pPr>
        <w:spacing w:after="0"/>
        <w:ind w:firstLine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муниципального образован</w:t>
      </w:r>
    </w:p>
    <w:p w:rsidR="006244F3" w:rsidRDefault="006244F3" w:rsidP="006244F3">
      <w:pPr>
        <w:spacing w:after="0" w:line="240" w:lineRule="auto"/>
        <w:ind w:firstLine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А.М. Новиков</w:t>
      </w:r>
    </w:p>
    <w:p w:rsidR="006244F3" w:rsidRPr="006244F3" w:rsidRDefault="006244F3" w:rsidP="006244F3">
      <w:pPr>
        <w:spacing w:after="0" w:line="240" w:lineRule="auto"/>
        <w:ind w:firstLine="0"/>
        <w:rPr>
          <w:rFonts w:ascii="Arial" w:eastAsia="Times New Roman" w:hAnsi="Arial" w:cs="Arial"/>
          <w:szCs w:val="22"/>
        </w:rPr>
      </w:pPr>
    </w:p>
    <w:p w:rsidR="004718D9" w:rsidRPr="00B20CE3" w:rsidRDefault="006244F3" w:rsidP="006244F3">
      <w:p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           </w:t>
      </w:r>
    </w:p>
    <w:tbl>
      <w:tblPr>
        <w:tblW w:w="10308" w:type="dxa"/>
        <w:tblInd w:w="-419" w:type="dxa"/>
        <w:tblLook w:val="04A0" w:firstRow="1" w:lastRow="0" w:firstColumn="1" w:lastColumn="0" w:noHBand="0" w:noVBand="1"/>
      </w:tblPr>
      <w:tblGrid>
        <w:gridCol w:w="4842"/>
        <w:gridCol w:w="5466"/>
      </w:tblGrid>
      <w:tr w:rsidR="004718D9" w:rsidRPr="004718D9" w:rsidTr="00AF2CF4">
        <w:tc>
          <w:tcPr>
            <w:tcW w:w="4390" w:type="dxa"/>
            <w:shd w:val="clear" w:color="auto" w:fill="auto"/>
          </w:tcPr>
          <w:p w:rsidR="004718D9" w:rsidRPr="004718D9" w:rsidRDefault="004718D9" w:rsidP="004718D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4718D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4718D9" w:rsidRPr="004718D9" w:rsidRDefault="004718D9" w:rsidP="004718D9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61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18D9" w:rsidRPr="004718D9" w:rsidTr="006244F3">
        <w:trPr>
          <w:trHeight w:val="1701"/>
        </w:trPr>
        <w:tc>
          <w:tcPr>
            <w:tcW w:w="5070" w:type="dxa"/>
            <w:shd w:val="clear" w:color="auto" w:fill="auto"/>
          </w:tcPr>
          <w:p w:rsidR="004718D9" w:rsidRPr="004718D9" w:rsidRDefault="004718D9" w:rsidP="006244F3">
            <w:pPr>
              <w:spacing w:after="0" w:line="240" w:lineRule="auto"/>
              <w:ind w:firstLine="0"/>
              <w:rPr>
                <w:rFonts w:ascii="Arial" w:eastAsia="Calibr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4718D9" w:rsidRPr="004718D9" w:rsidRDefault="004718D9" w:rsidP="004718D9">
            <w:pPr>
              <w:suppressAutoHyphens/>
              <w:ind w:firstLine="0"/>
              <w:rPr>
                <w:rFonts w:ascii="Courier New" w:eastAsia="Calibri" w:hAnsi="Courier New" w:cs="Courier New"/>
                <w:kern w:val="2"/>
                <w:sz w:val="22"/>
                <w:szCs w:val="22"/>
              </w:rPr>
            </w:pPr>
          </w:p>
          <w:p w:rsidR="004718D9" w:rsidRPr="004718D9" w:rsidRDefault="004718D9" w:rsidP="004718D9">
            <w:pPr>
              <w:suppressAutoHyphens/>
              <w:spacing w:after="0"/>
              <w:ind w:firstLine="36"/>
              <w:jc w:val="right"/>
              <w:rPr>
                <w:rFonts w:ascii="Courier New" w:eastAsia="Calibri" w:hAnsi="Courier New" w:cs="Courier New"/>
                <w:kern w:val="2"/>
                <w:sz w:val="22"/>
                <w:szCs w:val="22"/>
                <w:lang w:eastAsia="en-US"/>
              </w:rPr>
            </w:pPr>
            <w:r w:rsidRPr="004718D9">
              <w:rPr>
                <w:rFonts w:ascii="Courier New" w:eastAsia="Calibri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4718D9" w:rsidRPr="004718D9" w:rsidRDefault="004718D9" w:rsidP="004718D9">
            <w:pPr>
              <w:suppressAutoHyphens/>
              <w:spacing w:after="0"/>
              <w:ind w:firstLine="0"/>
              <w:jc w:val="right"/>
              <w:rPr>
                <w:rFonts w:ascii="Courier New" w:eastAsia="Calibri" w:hAnsi="Courier New" w:cs="Courier New"/>
                <w:i/>
                <w:kern w:val="2"/>
                <w:sz w:val="22"/>
                <w:szCs w:val="22"/>
              </w:rPr>
            </w:pPr>
            <w:r w:rsidRPr="004718D9">
              <w:rPr>
                <w:rFonts w:ascii="Courier New" w:eastAsia="Calibri" w:hAnsi="Courier New" w:cs="Courier New"/>
                <w:kern w:val="2"/>
                <w:sz w:val="22"/>
                <w:szCs w:val="22"/>
              </w:rPr>
              <w:t xml:space="preserve">решением Думы Порогского муниципального образования </w:t>
            </w:r>
          </w:p>
          <w:p w:rsidR="004718D9" w:rsidRPr="004718D9" w:rsidRDefault="004718D9" w:rsidP="004718D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</w:rPr>
            </w:pPr>
            <w:r w:rsidRPr="004718D9"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</w:rPr>
              <w:t>от «24» декабря 2021 г. № 36</w:t>
            </w:r>
          </w:p>
          <w:p w:rsidR="004718D9" w:rsidRPr="004718D9" w:rsidRDefault="004718D9" w:rsidP="004718D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</w:rPr>
            </w:pPr>
            <w:r w:rsidRPr="004718D9"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</w:rPr>
              <w:t xml:space="preserve">в новой редакции </w:t>
            </w:r>
          </w:p>
          <w:p w:rsidR="004718D9" w:rsidRPr="004718D9" w:rsidRDefault="004718D9" w:rsidP="004718D9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4718D9">
              <w:rPr>
                <w:rFonts w:ascii="Courier New" w:eastAsia="Calibri" w:hAnsi="Courier New" w:cs="Courier New"/>
                <w:color w:val="000000"/>
                <w:kern w:val="2"/>
                <w:sz w:val="22"/>
                <w:szCs w:val="22"/>
              </w:rPr>
              <w:t>от 04.02.2022г. №1</w:t>
            </w:r>
          </w:p>
        </w:tc>
      </w:tr>
    </w:tbl>
    <w:p w:rsidR="006420FF" w:rsidRPr="004718D9" w:rsidRDefault="006420FF" w:rsidP="006420FF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4718D9">
        <w:rPr>
          <w:rFonts w:ascii="Arial" w:eastAsiaTheme="minorEastAsia" w:hAnsi="Arial" w:cs="Arial"/>
          <w:b/>
          <w:sz w:val="32"/>
          <w:szCs w:val="32"/>
        </w:rPr>
        <w:t xml:space="preserve">О ВНЕСЕНИИ ИЗМЕНЕНИЙ В </w:t>
      </w:r>
      <w:r w:rsidRPr="004718D9">
        <w:rPr>
          <w:rFonts w:ascii="Arial" w:eastAsia="Calibri" w:hAnsi="Arial" w:cs="Arial"/>
          <w:b/>
          <w:bCs/>
          <w:sz w:val="30"/>
          <w:szCs w:val="30"/>
          <w:lang w:eastAsia="zh-CN"/>
        </w:rPr>
        <w:t>КЛЮЧЕВЫЕ ПОКАЗАТЕЛИ ВИДА КОНТРОЛЯ И ИХ ЦЕЛЕВЫЕ ЗНАЧЕНИЯ, ИНДИКАТИВНЫЕ ПОКАЗАТЕЛИ ДЛЯ МУНИЦИПАЛЬНОГО КОНТРОЛЯ</w:t>
      </w:r>
    </w:p>
    <w:p w:rsidR="006420FF" w:rsidRPr="004718D9" w:rsidRDefault="006420FF" w:rsidP="006420FF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4718D9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В СФЕРЕ БЛАГОУСТРОЙСТВА НА ТЕРРИТОРИИ </w:t>
      </w:r>
    </w:p>
    <w:p w:rsidR="006420FF" w:rsidRDefault="006420FF" w:rsidP="006420FF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sz w:val="30"/>
          <w:szCs w:val="30"/>
          <w:lang w:eastAsia="zh-CN"/>
        </w:rPr>
      </w:pPr>
      <w:r w:rsidRPr="004718D9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ПОРОГСКОГО </w:t>
      </w:r>
      <w:r w:rsidRPr="004718D9">
        <w:rPr>
          <w:rFonts w:ascii="Arial" w:eastAsia="Calibri" w:hAnsi="Arial" w:cs="Arial"/>
          <w:b/>
          <w:sz w:val="30"/>
          <w:szCs w:val="30"/>
          <w:lang w:eastAsia="zh-CN"/>
        </w:rPr>
        <w:t>МУНИЦИПАЛЬНОГО ОБРАЗОВАНИЯ</w:t>
      </w:r>
    </w:p>
    <w:p w:rsidR="0048076A" w:rsidRPr="0048076A" w:rsidRDefault="0048076A" w:rsidP="006420FF">
      <w:pPr>
        <w:widowControl w:val="0"/>
        <w:suppressAutoHyphens/>
        <w:autoSpaceDE w:val="0"/>
        <w:spacing w:after="0"/>
        <w:ind w:firstLine="0"/>
        <w:jc w:val="center"/>
        <w:rPr>
          <w:rFonts w:ascii="Arial" w:eastAsia="Calibri" w:hAnsi="Arial" w:cs="Arial"/>
          <w:b/>
          <w:bCs/>
          <w:i/>
          <w:iCs/>
          <w:lang w:eastAsia="zh-CN"/>
        </w:rPr>
      </w:pPr>
    </w:p>
    <w:p w:rsidR="004718D9" w:rsidRPr="0048076A" w:rsidRDefault="004718D9" w:rsidP="0048076A">
      <w:pPr>
        <w:suppressAutoHyphens/>
        <w:autoSpaceDE w:val="0"/>
        <w:ind w:firstLine="0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4718D9">
        <w:rPr>
          <w:rFonts w:ascii="Arial" w:eastAsiaTheme="minorEastAsia" w:hAnsi="Arial" w:cs="Arial"/>
          <w:sz w:val="22"/>
          <w:szCs w:val="22"/>
          <w:lang w:eastAsia="zh-CN"/>
        </w:rPr>
        <w:t>1. Ключевые показатели контроля в сфере благоустройства и их целевые значения определены в таблице 1.</w:t>
      </w:r>
    </w:p>
    <w:p w:rsidR="004718D9" w:rsidRPr="00B20CE3" w:rsidRDefault="004718D9" w:rsidP="0048076A">
      <w:pPr>
        <w:suppressAutoHyphens/>
        <w:autoSpaceDE w:val="0"/>
        <w:ind w:firstLine="720"/>
        <w:jc w:val="right"/>
        <w:outlineLvl w:val="1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4718D9" w:rsidRPr="004718D9" w:rsidTr="00AF2CF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firstLine="7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hanging="27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Целевые значения</w:t>
            </w:r>
          </w:p>
        </w:tc>
      </w:tr>
      <w:tr w:rsidR="004718D9" w:rsidRPr="004718D9" w:rsidTr="00AF2CF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left="142" w:firstLine="0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firstLine="115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100%</w:t>
            </w:r>
          </w:p>
        </w:tc>
      </w:tr>
      <w:tr w:rsidR="004718D9" w:rsidRPr="004718D9" w:rsidTr="00AF2CF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left="142" w:firstLine="0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firstLine="115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60%</w:t>
            </w:r>
          </w:p>
        </w:tc>
      </w:tr>
      <w:tr w:rsidR="004718D9" w:rsidRPr="004718D9" w:rsidTr="00AF2CF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left="142" w:firstLine="0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firstLine="115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>5%</w:t>
            </w:r>
          </w:p>
        </w:tc>
      </w:tr>
      <w:tr w:rsidR="004718D9" w:rsidRPr="004718D9" w:rsidTr="00AF2CF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left="142" w:firstLine="0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t xml:space="preserve">Процент вынесенных решений о назначении административного наказания по материалам </w:t>
            </w: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lastRenderedPageBreak/>
              <w:t>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9" w:rsidRPr="00B20CE3" w:rsidRDefault="004718D9" w:rsidP="004718D9">
            <w:pPr>
              <w:suppressAutoHyphens/>
              <w:autoSpaceDE w:val="0"/>
              <w:ind w:firstLine="115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</w:pPr>
            <w:r w:rsidRPr="00B20CE3">
              <w:rPr>
                <w:rFonts w:ascii="Courier New" w:eastAsiaTheme="minorEastAsia" w:hAnsi="Courier New" w:cs="Courier New"/>
                <w:sz w:val="22"/>
                <w:szCs w:val="22"/>
                <w:lang w:eastAsia="zh-CN"/>
              </w:rPr>
              <w:lastRenderedPageBreak/>
              <w:t>80%</w:t>
            </w:r>
          </w:p>
        </w:tc>
      </w:tr>
    </w:tbl>
    <w:p w:rsidR="004718D9" w:rsidRPr="004718D9" w:rsidRDefault="004718D9" w:rsidP="004718D9">
      <w:pPr>
        <w:suppressAutoHyphens/>
        <w:autoSpaceDE w:val="0"/>
        <w:ind w:firstLine="720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4718D9" w:rsidRPr="00B20CE3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2. При осуществлении муниципального контроля в сфере благоустройства устанавливаются следующие индикативные показатели:</w:t>
      </w:r>
    </w:p>
    <w:p w:rsidR="004718D9" w:rsidRPr="00B20CE3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1) количество проведенных плановых контрольных мероприятий;</w:t>
      </w:r>
    </w:p>
    <w:p w:rsidR="004718D9" w:rsidRPr="00B20CE3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2) количество проведенных внеплановых контрольных мероприятий;</w:t>
      </w:r>
    </w:p>
    <w:p w:rsidR="004718D9" w:rsidRPr="00B20CE3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3) количество поступивших возражений в отношении акта контрольного мероприятия;</w:t>
      </w:r>
    </w:p>
    <w:p w:rsidR="004718D9" w:rsidRPr="00B20CE3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4) количество выданных предписаний об устранении нарушений обязательных требований;</w:t>
      </w:r>
    </w:p>
    <w:p w:rsidR="004718D9" w:rsidRPr="004718D9" w:rsidRDefault="004718D9" w:rsidP="004718D9">
      <w:pPr>
        <w:suppressAutoHyphens/>
        <w:autoSpaceDE w:val="0"/>
        <w:spacing w:after="0"/>
        <w:ind w:firstLine="540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B20CE3">
        <w:rPr>
          <w:rFonts w:ascii="Arial" w:eastAsiaTheme="minorEastAsia" w:hAnsi="Arial" w:cs="Arial"/>
          <w:szCs w:val="22"/>
          <w:lang w:eastAsia="zh-CN"/>
        </w:rPr>
        <w:t>5) количество устраненных нарушений обязательных требований</w:t>
      </w:r>
      <w:r w:rsidRPr="004718D9">
        <w:rPr>
          <w:rFonts w:ascii="Arial" w:eastAsiaTheme="minorEastAsia" w:hAnsi="Arial" w:cs="Arial"/>
          <w:sz w:val="22"/>
          <w:szCs w:val="22"/>
          <w:lang w:eastAsia="zh-CN"/>
        </w:rPr>
        <w:t>.</w:t>
      </w:r>
    </w:p>
    <w:p w:rsidR="004718D9" w:rsidRPr="004718D9" w:rsidRDefault="004718D9" w:rsidP="004718D9">
      <w:pPr>
        <w:suppressAutoHyphens/>
        <w:autoSpaceDE w:val="0"/>
        <w:ind w:firstLine="0"/>
        <w:rPr>
          <w:rFonts w:ascii="Arial" w:eastAsiaTheme="minorEastAsia" w:hAnsi="Arial" w:cs="Arial"/>
          <w:i/>
          <w:sz w:val="22"/>
          <w:szCs w:val="22"/>
          <w:lang w:eastAsia="zh-CN"/>
        </w:rPr>
      </w:pPr>
    </w:p>
    <w:p w:rsidR="004718D9" w:rsidRPr="004718D9" w:rsidRDefault="004718D9" w:rsidP="004718D9">
      <w:pPr>
        <w:widowControl w:val="0"/>
        <w:autoSpaceDE w:val="0"/>
        <w:ind w:firstLine="0"/>
        <w:jc w:val="both"/>
        <w:rPr>
          <w:rFonts w:ascii="Arial" w:eastAsiaTheme="minorEastAsia" w:hAnsi="Arial" w:cs="Arial"/>
          <w:sz w:val="22"/>
          <w:szCs w:val="22"/>
        </w:rPr>
      </w:pPr>
    </w:p>
    <w:p w:rsidR="004718D9" w:rsidRPr="00B20CE3" w:rsidRDefault="004718D9" w:rsidP="004718D9">
      <w:pPr>
        <w:suppressAutoHyphens/>
        <w:autoSpaceDE w:val="0"/>
        <w:autoSpaceDN w:val="0"/>
        <w:adjustRightInd w:val="0"/>
        <w:spacing w:after="0"/>
        <w:ind w:firstLine="0"/>
        <w:rPr>
          <w:rFonts w:ascii="Arial" w:eastAsiaTheme="minorEastAsia" w:hAnsi="Arial" w:cs="Arial"/>
          <w:kern w:val="2"/>
          <w:szCs w:val="22"/>
          <w:lang w:eastAsia="en-US"/>
        </w:rPr>
      </w:pPr>
      <w:r w:rsidRPr="00B20CE3">
        <w:rPr>
          <w:rFonts w:ascii="Arial" w:eastAsiaTheme="minorEastAsia" w:hAnsi="Arial" w:cs="Arial"/>
          <w:kern w:val="2"/>
          <w:szCs w:val="22"/>
          <w:lang w:eastAsia="en-US"/>
        </w:rPr>
        <w:t xml:space="preserve">Председатель Думы  </w:t>
      </w:r>
      <w:r w:rsidRPr="00B20CE3">
        <w:rPr>
          <w:rFonts w:ascii="Arial" w:eastAsiaTheme="minorEastAsia" w:hAnsi="Arial" w:cs="Arial"/>
          <w:kern w:val="2"/>
          <w:szCs w:val="22"/>
        </w:rPr>
        <w:t>Порогского</w:t>
      </w:r>
    </w:p>
    <w:p w:rsidR="004718D9" w:rsidRPr="00B20CE3" w:rsidRDefault="004718D9" w:rsidP="004718D9">
      <w:pPr>
        <w:suppressAutoHyphens/>
        <w:autoSpaceDE w:val="0"/>
        <w:autoSpaceDN w:val="0"/>
        <w:adjustRightInd w:val="0"/>
        <w:spacing w:after="0"/>
        <w:ind w:firstLine="0"/>
        <w:rPr>
          <w:rFonts w:ascii="Arial" w:eastAsiaTheme="minorEastAsia" w:hAnsi="Arial" w:cs="Arial"/>
          <w:kern w:val="2"/>
          <w:szCs w:val="22"/>
          <w:lang w:eastAsia="en-US"/>
        </w:rPr>
      </w:pPr>
      <w:r w:rsidRPr="00B20CE3">
        <w:rPr>
          <w:rFonts w:ascii="Arial" w:eastAsiaTheme="minorEastAsia" w:hAnsi="Arial" w:cs="Arial"/>
          <w:kern w:val="2"/>
          <w:szCs w:val="22"/>
          <w:lang w:eastAsia="en-US"/>
        </w:rPr>
        <w:t>муниципального образования</w:t>
      </w:r>
    </w:p>
    <w:p w:rsidR="004718D9" w:rsidRPr="00B20CE3" w:rsidRDefault="004718D9" w:rsidP="004718D9">
      <w:pPr>
        <w:suppressAutoHyphens/>
        <w:autoSpaceDE w:val="0"/>
        <w:autoSpaceDN w:val="0"/>
        <w:adjustRightInd w:val="0"/>
        <w:spacing w:after="0"/>
        <w:ind w:firstLine="0"/>
        <w:rPr>
          <w:rFonts w:ascii="Arial" w:eastAsiaTheme="minorEastAsia" w:hAnsi="Arial" w:cs="Arial"/>
          <w:kern w:val="2"/>
          <w:szCs w:val="22"/>
          <w:lang w:eastAsia="en-US"/>
        </w:rPr>
      </w:pPr>
      <w:r w:rsidRPr="00B20CE3">
        <w:rPr>
          <w:rFonts w:ascii="Arial" w:eastAsiaTheme="minorEastAsia" w:hAnsi="Arial" w:cs="Arial"/>
          <w:kern w:val="2"/>
          <w:szCs w:val="22"/>
          <w:lang w:eastAsia="en-US"/>
        </w:rPr>
        <w:t>А.М. Новиков</w:t>
      </w:r>
    </w:p>
    <w:p w:rsidR="004718D9" w:rsidRPr="004718D9" w:rsidRDefault="004718D9" w:rsidP="004718D9">
      <w:pPr>
        <w:suppressAutoHyphens/>
        <w:autoSpaceDE w:val="0"/>
        <w:autoSpaceDN w:val="0"/>
        <w:adjustRightInd w:val="0"/>
        <w:spacing w:after="0"/>
        <w:ind w:firstLine="0"/>
        <w:rPr>
          <w:rFonts w:ascii="Arial" w:eastAsiaTheme="minorEastAsia" w:hAnsi="Arial" w:cs="Arial"/>
          <w:kern w:val="2"/>
          <w:sz w:val="22"/>
          <w:szCs w:val="22"/>
          <w:lang w:eastAsia="en-US"/>
        </w:rPr>
      </w:pP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286"/>
    <w:multiLevelType w:val="hybridMultilevel"/>
    <w:tmpl w:val="FCA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8"/>
    <w:rsid w:val="004718D9"/>
    <w:rsid w:val="0048076A"/>
    <w:rsid w:val="006244F3"/>
    <w:rsid w:val="006420FF"/>
    <w:rsid w:val="008E6088"/>
    <w:rsid w:val="00B20CE3"/>
    <w:rsid w:val="00C86D93"/>
    <w:rsid w:val="00D2481A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2"/>
    <w:pPr>
      <w:ind w:firstLine="709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A22"/>
    <w:pPr>
      <w:spacing w:after="0" w:line="240" w:lineRule="auto"/>
      <w:ind w:left="720" w:firstLine="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2"/>
    <w:pPr>
      <w:ind w:firstLine="709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A22"/>
    <w:pPr>
      <w:spacing w:after="0" w:line="240" w:lineRule="auto"/>
      <w:ind w:left="720" w:firstLine="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899B-3AA2-40A9-8A7F-E601C930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7</cp:revision>
  <dcterms:created xsi:type="dcterms:W3CDTF">2022-03-02T01:40:00Z</dcterms:created>
  <dcterms:modified xsi:type="dcterms:W3CDTF">2022-12-09T04:34:00Z</dcterms:modified>
</cp:coreProperties>
</file>