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6B1BCA" w:rsidRPr="006B1BCA">
        <w:rPr>
          <w:rFonts w:ascii="Arial" w:hAnsi="Arial" w:cs="Arial"/>
          <w:b/>
          <w:bCs/>
          <w:sz w:val="30"/>
          <w:szCs w:val="30"/>
        </w:rPr>
        <w:t xml:space="preserve">Профилактика социально-негативных явлений в </w:t>
      </w:r>
      <w:proofErr w:type="spellStart"/>
      <w:r w:rsidR="00DF0C2D">
        <w:rPr>
          <w:rFonts w:ascii="Arial" w:hAnsi="Arial" w:cs="Arial"/>
          <w:b/>
          <w:bCs/>
          <w:sz w:val="30"/>
          <w:szCs w:val="30"/>
        </w:rPr>
        <w:t>Порог</w:t>
      </w:r>
      <w:r w:rsidR="006B1BCA" w:rsidRPr="006B1BCA">
        <w:rPr>
          <w:rFonts w:ascii="Arial" w:hAnsi="Arial" w:cs="Arial"/>
          <w:b/>
          <w:bCs/>
          <w:sz w:val="30"/>
          <w:szCs w:val="30"/>
        </w:rPr>
        <w:t>ском</w:t>
      </w:r>
      <w:proofErr w:type="spellEnd"/>
      <w:r w:rsidR="006B1BCA" w:rsidRPr="006B1BCA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2023 - 202</w:t>
      </w:r>
      <w:r w:rsidR="00501276">
        <w:rPr>
          <w:rFonts w:ascii="Arial" w:hAnsi="Arial" w:cs="Arial"/>
          <w:b/>
          <w:bCs/>
          <w:sz w:val="30"/>
          <w:szCs w:val="30"/>
        </w:rPr>
        <w:t>5</w:t>
      </w:r>
      <w:r w:rsidR="006B1BCA" w:rsidRPr="006B1BCA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6B1BCA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</w:t>
      </w:r>
      <w:r w:rsidR="006B1BCA" w:rsidRPr="006B1BCA">
        <w:rPr>
          <w:rFonts w:ascii="Arial" w:hAnsi="Arial" w:cs="Arial"/>
          <w:sz w:val="24"/>
          <w:szCs w:val="24"/>
        </w:rPr>
        <w:t xml:space="preserve">Профилактика наркомании в </w:t>
      </w:r>
      <w:proofErr w:type="spellStart"/>
      <w:r w:rsidR="00DF0C2D">
        <w:rPr>
          <w:rFonts w:ascii="Arial" w:hAnsi="Arial" w:cs="Arial"/>
          <w:sz w:val="24"/>
          <w:szCs w:val="24"/>
        </w:rPr>
        <w:t>Порог</w:t>
      </w:r>
      <w:r w:rsidR="006B1BCA" w:rsidRPr="006B1BCA">
        <w:rPr>
          <w:rFonts w:ascii="Arial" w:hAnsi="Arial" w:cs="Arial"/>
          <w:sz w:val="24"/>
          <w:szCs w:val="24"/>
        </w:rPr>
        <w:t>ском</w:t>
      </w:r>
      <w:proofErr w:type="spellEnd"/>
      <w:r w:rsidR="006B1BCA" w:rsidRPr="006B1BCA">
        <w:rPr>
          <w:rFonts w:ascii="Arial" w:hAnsi="Arial" w:cs="Arial"/>
          <w:sz w:val="24"/>
          <w:szCs w:val="24"/>
        </w:rPr>
        <w:t xml:space="preserve"> муниципальном образовании на 2023-202</w:t>
      </w:r>
      <w:r w:rsidR="00501276">
        <w:rPr>
          <w:rFonts w:ascii="Arial" w:hAnsi="Arial" w:cs="Arial"/>
          <w:sz w:val="24"/>
          <w:szCs w:val="24"/>
        </w:rPr>
        <w:t>5</w:t>
      </w:r>
      <w:r w:rsidR="006B1BCA" w:rsidRPr="006B1BCA">
        <w:rPr>
          <w:rFonts w:ascii="Arial" w:hAnsi="Arial" w:cs="Arial"/>
          <w:sz w:val="24"/>
          <w:szCs w:val="24"/>
        </w:rPr>
        <w:t xml:space="preserve"> годы</w:t>
      </w:r>
      <w:r w:rsidR="00946674" w:rsidRPr="00946674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B1BCA" w:rsidRPr="006B1BCA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 негативного отношения в обществе к вредным привычкам. Пропаганда здорового образа жизни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6B1BCA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BCA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6B1BCA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6B1BCA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6B1BCA" w:rsidP="00A06F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B1BCA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bookmarkStart w:id="0" w:name="_GoBack"/>
            <w:r w:rsidRPr="006B1BCA">
              <w:rPr>
                <w:rFonts w:ascii="Courier New" w:hAnsi="Courier New" w:cs="Courier New"/>
                <w:sz w:val="20"/>
                <w:szCs w:val="20"/>
              </w:rPr>
              <w:t>уничтожение очагов про</w:t>
            </w:r>
            <w:r>
              <w:rPr>
                <w:rFonts w:ascii="Courier New" w:hAnsi="Courier New" w:cs="Courier New"/>
                <w:sz w:val="20"/>
                <w:szCs w:val="20"/>
              </w:rPr>
              <w:t>израстания дикорастущей конопли</w:t>
            </w:r>
            <w:r w:rsidR="00A06FB1">
              <w:rPr>
                <w:rFonts w:ascii="Courier New" w:hAnsi="Courier New" w:cs="Courier New"/>
                <w:sz w:val="20"/>
                <w:szCs w:val="20"/>
              </w:rPr>
              <w:t xml:space="preserve"> собственными силами</w:t>
            </w:r>
            <w:bookmarkEnd w:id="0"/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501276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 w:rsid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>1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6B1BCA" w:rsidRP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Профилактика наркомании в </w:t>
            </w:r>
            <w:proofErr w:type="spellStart"/>
            <w:r w:rsidR="00DF0C2D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6B1BCA" w:rsidRP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ском</w:t>
            </w:r>
            <w:proofErr w:type="spellEnd"/>
            <w:r w:rsidR="006B1BCA" w:rsidRP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2023-202</w:t>
            </w:r>
            <w:r w:rsidR="00501276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6B1BCA" w:rsidRPr="006B1BCA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A06FB1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A06FB1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A06FB1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A06FB1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A06FB1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A06FB1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6FB1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B1" w:rsidRPr="00B11AAC" w:rsidRDefault="00A06FB1" w:rsidP="00A06F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6FB1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6FB1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6FB1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1" w:rsidRPr="00A82AF8" w:rsidRDefault="00A06FB1" w:rsidP="00A06FB1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27D6D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501276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6B1BCA" w:rsidRPr="006B1BCA">
              <w:rPr>
                <w:rFonts w:ascii="Courier New" w:hAnsi="Courier New" w:cs="Courier New"/>
                <w:b/>
                <w:bCs/>
                <w:i/>
              </w:rPr>
              <w:t xml:space="preserve">Профилактика социально-негативных явлений в </w:t>
            </w:r>
            <w:proofErr w:type="spellStart"/>
            <w:r w:rsidR="00DF0C2D">
              <w:rPr>
                <w:rFonts w:ascii="Courier New" w:hAnsi="Courier New" w:cs="Courier New"/>
                <w:b/>
                <w:bCs/>
                <w:i/>
              </w:rPr>
              <w:t>Порог</w:t>
            </w:r>
            <w:r w:rsidR="006B1BCA" w:rsidRPr="006B1BCA">
              <w:rPr>
                <w:rFonts w:ascii="Courier New" w:hAnsi="Courier New" w:cs="Courier New"/>
                <w:b/>
                <w:bCs/>
                <w:i/>
              </w:rPr>
              <w:t>ском</w:t>
            </w:r>
            <w:proofErr w:type="spellEnd"/>
            <w:r w:rsidR="006B1BCA" w:rsidRPr="006B1BCA">
              <w:rPr>
                <w:rFonts w:ascii="Courier New" w:hAnsi="Courier New" w:cs="Courier New"/>
                <w:b/>
                <w:bCs/>
                <w:i/>
              </w:rPr>
              <w:t xml:space="preserve"> муниципальном образовании на 2023 - 202</w:t>
            </w:r>
            <w:r w:rsidR="00501276">
              <w:rPr>
                <w:rFonts w:ascii="Courier New" w:hAnsi="Courier New" w:cs="Courier New"/>
                <w:b/>
                <w:bCs/>
                <w:i/>
              </w:rPr>
              <w:t>5</w:t>
            </w:r>
            <w:r w:rsidR="006B1BCA" w:rsidRPr="006B1BCA">
              <w:rPr>
                <w:rFonts w:ascii="Courier New" w:hAnsi="Courier New" w:cs="Courier New"/>
                <w:b/>
                <w:bCs/>
                <w:i/>
              </w:rPr>
              <w:t xml:space="preserve"> годы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27D6D" w:rsidRPr="00627D6D" w:rsidTr="006774E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1.</w:t>
            </w:r>
            <w:r w:rsidRPr="00627D6D">
              <w:t xml:space="preserve"> </w:t>
            </w:r>
            <w:r w:rsidR="006B1BCA" w:rsidRPr="006B1BCA">
              <w:rPr>
                <w:rFonts w:ascii="Courier New" w:hAnsi="Courier New" w:cs="Courier New"/>
              </w:rPr>
              <w:t>Доля молодежи охваченной профилактическими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B1BCA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3B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6B1BC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3B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6B1BC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A06FB1" w:rsidRPr="00763410" w:rsidRDefault="00A06FB1" w:rsidP="00A06FB1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 xml:space="preserve">Показатель эффективности реализации Программы – </w:t>
      </w:r>
      <w:r w:rsidRPr="00763410">
        <w:rPr>
          <w:rFonts w:ascii="Arial" w:hAnsi="Arial" w:cs="Arial"/>
          <w:i/>
          <w:u w:val="single"/>
        </w:rPr>
        <w:t>неэффективная.</w:t>
      </w:r>
    </w:p>
    <w:p w:rsidR="00A06FB1" w:rsidRPr="00763410" w:rsidRDefault="00A06FB1" w:rsidP="00A06FB1">
      <w:pPr>
        <w:jc w:val="both"/>
        <w:rPr>
          <w:rFonts w:ascii="Arial" w:hAnsi="Arial" w:cs="Arial"/>
        </w:rPr>
      </w:pPr>
    </w:p>
    <w:p w:rsidR="00A06FB1" w:rsidRPr="00763410" w:rsidRDefault="00A06FB1" w:rsidP="00A06FB1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Предложения по внесению изменений в программу:</w:t>
      </w:r>
    </w:p>
    <w:p w:rsidR="00A06FB1" w:rsidRPr="00763410" w:rsidRDefault="00A06FB1" w:rsidP="00A06FB1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Ответственному исполнителю муниципальной программы повысить реализацию прогнозных мероприятий</w:t>
      </w:r>
      <w:r>
        <w:rPr>
          <w:rFonts w:ascii="Arial" w:hAnsi="Arial" w:cs="Arial"/>
        </w:rPr>
        <w:t>, увеличить финансирование</w:t>
      </w:r>
      <w:r w:rsidRPr="00763410">
        <w:rPr>
          <w:rFonts w:ascii="Arial" w:hAnsi="Arial" w:cs="Arial"/>
        </w:rPr>
        <w:t xml:space="preserve">. </w:t>
      </w:r>
    </w:p>
    <w:p w:rsidR="00A06FB1" w:rsidRDefault="00A06FB1" w:rsidP="00A06FB1">
      <w:pPr>
        <w:jc w:val="both"/>
        <w:rPr>
          <w:rFonts w:ascii="Arial" w:hAnsi="Arial" w:cs="Arial"/>
        </w:rPr>
      </w:pPr>
      <w:r w:rsidRPr="00763410">
        <w:rPr>
          <w:rFonts w:ascii="Arial" w:hAnsi="Arial" w:cs="Arial"/>
        </w:rPr>
        <w:t>Учитывая важность муниципальной программы, рекомендуется к дальнейшей реализации.</w:t>
      </w:r>
    </w:p>
    <w:p w:rsidR="00A06FB1" w:rsidRPr="002E1B4E" w:rsidRDefault="00A06FB1" w:rsidP="00A06FB1">
      <w:pPr>
        <w:jc w:val="center"/>
        <w:rPr>
          <w:rFonts w:ascii="Arial" w:hAnsi="Arial" w:cs="Arial"/>
        </w:rPr>
      </w:pPr>
    </w:p>
    <w:p w:rsidR="00A06FB1" w:rsidRPr="002E1B4E" w:rsidRDefault="00A06FB1" w:rsidP="00A06FB1">
      <w:pPr>
        <w:widowControl w:val="0"/>
        <w:jc w:val="both"/>
        <w:outlineLvl w:val="0"/>
        <w:rPr>
          <w:rFonts w:ascii="Arial" w:hAnsi="Arial" w:cs="Arial"/>
        </w:rPr>
      </w:pPr>
    </w:p>
    <w:p w:rsidR="00A06FB1" w:rsidRDefault="00A06FB1" w:rsidP="00A06FB1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рограммы:</w:t>
      </w:r>
    </w:p>
    <w:p w:rsidR="00A06FB1" w:rsidRDefault="00A06FB1" w:rsidP="00A06FB1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A06FB1" w:rsidRDefault="00A06FB1" w:rsidP="00A06FB1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ab/>
        <w:t>Новиков А.М.</w:t>
      </w:r>
    </w:p>
    <w:p w:rsidR="00A06FB1" w:rsidRPr="009206AF" w:rsidRDefault="00A06FB1" w:rsidP="00A06FB1">
      <w:pPr>
        <w:jc w:val="right"/>
        <w:rPr>
          <w:rFonts w:ascii="Arial" w:hAnsi="Arial" w:cs="Arial"/>
        </w:rPr>
      </w:pPr>
      <w:r w:rsidRPr="009206AF">
        <w:rPr>
          <w:rFonts w:ascii="Arial" w:hAnsi="Arial" w:cs="Arial"/>
        </w:rPr>
        <w:t>29.01.2024г.</w:t>
      </w:r>
    </w:p>
    <w:p w:rsidR="00850333" w:rsidRPr="002E1B4E" w:rsidRDefault="00850333" w:rsidP="00850333">
      <w:pPr>
        <w:widowControl w:val="0"/>
        <w:jc w:val="right"/>
        <w:outlineLvl w:val="0"/>
        <w:rPr>
          <w:rFonts w:ascii="Arial" w:hAnsi="Arial" w:cs="Arial"/>
        </w:rPr>
      </w:pP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2A6732"/>
    <w:rsid w:val="003621F4"/>
    <w:rsid w:val="003E4DA3"/>
    <w:rsid w:val="00470573"/>
    <w:rsid w:val="004E0FD4"/>
    <w:rsid w:val="00501276"/>
    <w:rsid w:val="00552D92"/>
    <w:rsid w:val="005B2207"/>
    <w:rsid w:val="00627D6D"/>
    <w:rsid w:val="006774EA"/>
    <w:rsid w:val="006B1BCA"/>
    <w:rsid w:val="00795EEB"/>
    <w:rsid w:val="0084101F"/>
    <w:rsid w:val="00850333"/>
    <w:rsid w:val="00946674"/>
    <w:rsid w:val="00960BF3"/>
    <w:rsid w:val="009B334C"/>
    <w:rsid w:val="00A06FB1"/>
    <w:rsid w:val="00A82AF8"/>
    <w:rsid w:val="00AC3B3C"/>
    <w:rsid w:val="00B11AAC"/>
    <w:rsid w:val="00D4783C"/>
    <w:rsid w:val="00DF0C2D"/>
    <w:rsid w:val="00E35763"/>
    <w:rsid w:val="00E52650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5B04"/>
  <w15:docId w15:val="{F865FE33-A153-4EFC-B2D9-0CE4D15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8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18</cp:revision>
  <cp:lastPrinted>2024-02-09T02:12:00Z</cp:lastPrinted>
  <dcterms:created xsi:type="dcterms:W3CDTF">2022-01-24T08:43:00Z</dcterms:created>
  <dcterms:modified xsi:type="dcterms:W3CDTF">2024-03-15T02:27:00Z</dcterms:modified>
</cp:coreProperties>
</file>