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9BA" w:rsidRPr="001619BA" w:rsidRDefault="001619BA" w:rsidP="001619BA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</w:pPr>
      <w:r w:rsidRPr="001619BA"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  <w:t>Памятка по вопросам предоставления мер социальной поддержки гражданам Украины, прибывшим на территорию Иркутской области</w:t>
      </w:r>
    </w:p>
    <w:p w:rsidR="001619BA" w:rsidRPr="001619BA" w:rsidRDefault="001619BA" w:rsidP="001619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619B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1619BA" w:rsidRPr="001619BA" w:rsidRDefault="001619BA" w:rsidP="001619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619B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Для получения срочной социальной помощи граждане Украины могут обратиться в отделения срочной социальной помощи комплексных центров социального обслуживания (список прилагается).</w:t>
      </w:r>
    </w:p>
    <w:p w:rsidR="001619BA" w:rsidRPr="001619BA" w:rsidRDefault="001619BA" w:rsidP="001619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619B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Специалистами отделений срочного социального обслуживания будет оказана:</w:t>
      </w:r>
    </w:p>
    <w:p w:rsidR="001619BA" w:rsidRPr="001619BA" w:rsidRDefault="001619BA" w:rsidP="001619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619BA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07B807B" wp14:editId="5E1F9352">
                <wp:extent cx="304800" cy="304800"/>
                <wp:effectExtent l="0" t="0" r="0" b="0"/>
                <wp:docPr id="10" name="AutoShape 6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E5AE78" id="AutoShape 6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APS/G7A&#10;AgAAxA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1619B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выдача вещей: одежды, обуви, постельных принадлежностей, средств личной гигиены, продуктовых наборов и т.д. (при наличии);</w:t>
      </w:r>
    </w:p>
    <w:p w:rsidR="001619BA" w:rsidRPr="001619BA" w:rsidRDefault="001619BA" w:rsidP="001619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619BA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CFC9619" wp14:editId="66E6B232">
                <wp:extent cx="304800" cy="304800"/>
                <wp:effectExtent l="0" t="0" r="0" b="0"/>
                <wp:docPr id="9" name="AutoShape 7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3CAE1A" id="AutoShape 7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h0xyGL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1619B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консультативная помощь;</w:t>
      </w:r>
    </w:p>
    <w:p w:rsidR="001619BA" w:rsidRPr="001619BA" w:rsidRDefault="001619BA" w:rsidP="001619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619BA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1170564" wp14:editId="2419FB86">
                <wp:extent cx="304800" cy="304800"/>
                <wp:effectExtent l="0" t="0" r="0" b="0"/>
                <wp:docPr id="8" name="AutoShape 8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3E2BDB" id="AutoShape 8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s6ryEvgIA&#10;AMM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1619B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социально-правовая помощь;</w:t>
      </w:r>
    </w:p>
    <w:p w:rsidR="001619BA" w:rsidRPr="001619BA" w:rsidRDefault="001619BA" w:rsidP="001619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619BA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B36972C" wp14:editId="793BB6C8">
                <wp:extent cx="304800" cy="304800"/>
                <wp:effectExtent l="0" t="0" r="0" b="0"/>
                <wp:docPr id="7" name="AutoShape 9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ED712C" id="AutoShape 9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mScJpb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1619B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психологическая помощь;</w:t>
      </w:r>
    </w:p>
    <w:p w:rsidR="001619BA" w:rsidRPr="001619BA" w:rsidRDefault="001619BA" w:rsidP="001619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619BA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85239E7" wp14:editId="5A151455">
                <wp:extent cx="304800" cy="304800"/>
                <wp:effectExtent l="0" t="0" r="0" b="0"/>
                <wp:docPr id="6" name="AutoShape 10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841355" id="AutoShape 10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hvyoy&#10;wQIAAMQ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1619B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содействие в предоставлении мер социальной поддержки.</w:t>
      </w:r>
    </w:p>
    <w:p w:rsidR="001619BA" w:rsidRPr="001619BA" w:rsidRDefault="001619BA" w:rsidP="001619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619B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1619BA" w:rsidRPr="001619BA" w:rsidRDefault="001619BA" w:rsidP="001619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619B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Перечень</w:t>
      </w:r>
    </w:p>
    <w:p w:rsidR="001619BA" w:rsidRDefault="001619BA" w:rsidP="001619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619B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комплексных центров социального обслуживания</w:t>
      </w:r>
    </w:p>
    <w:p w:rsidR="001619BA" w:rsidRDefault="001619BA" w:rsidP="001619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tbl>
      <w:tblPr>
        <w:tblW w:w="13855" w:type="dxa"/>
        <w:tblInd w:w="-114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3544"/>
        <w:gridCol w:w="7334"/>
      </w:tblGrid>
      <w:tr w:rsidR="001619BA" w:rsidRPr="001619BA" w:rsidTr="001619BA">
        <w:tc>
          <w:tcPr>
            <w:tcW w:w="297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адрес, телефон</w:t>
            </w:r>
          </w:p>
        </w:tc>
      </w:tr>
      <w:tr w:rsidR="001619BA" w:rsidRPr="001619BA" w:rsidTr="001619BA">
        <w:tc>
          <w:tcPr>
            <w:tcW w:w="297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«Комплексный центр социального обслуживания населения»</w:t>
            </w:r>
          </w:p>
        </w:tc>
        <w:tc>
          <w:tcPr>
            <w:tcW w:w="7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664035, Иркутская область,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Иркутск, ул. Академическая, 74.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(83952) 42-48-19</w:t>
            </w:r>
          </w:p>
        </w:tc>
      </w:tr>
      <w:tr w:rsidR="001619BA" w:rsidRPr="001619BA" w:rsidTr="001619BA">
        <w:tc>
          <w:tcPr>
            <w:tcW w:w="297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«Комплексный центр социального обслуживания населения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Балаганского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7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666391, Иркутская область,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Балаганск, ул. Орджоникидзе, д. 12.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(39548) 5-07-40, 5-00-24.</w:t>
            </w:r>
          </w:p>
        </w:tc>
      </w:tr>
      <w:tr w:rsidR="001619BA" w:rsidRPr="001619BA" w:rsidTr="001619BA">
        <w:tc>
          <w:tcPr>
            <w:tcW w:w="297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«Комплексный центр социального обслуживания населения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Слюдянского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7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665903, Иркутская область,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Слюдянский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г.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Слюдянка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Школьная, 4.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(839544) 53-272, 51-146, 53-5-92.</w:t>
            </w:r>
          </w:p>
        </w:tc>
      </w:tr>
      <w:tr w:rsidR="001619BA" w:rsidRPr="001619BA" w:rsidTr="001619BA">
        <w:tc>
          <w:tcPr>
            <w:tcW w:w="297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«Комплексный центр социального обслуживания населения г. Черемхово и Черемховского района»</w:t>
            </w:r>
          </w:p>
        </w:tc>
        <w:tc>
          <w:tcPr>
            <w:tcW w:w="7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665413, Иркутская область,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Черемхово, ул. Ленина, 18.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(839546) 5-27-04.</w:t>
            </w:r>
          </w:p>
        </w:tc>
      </w:tr>
      <w:tr w:rsidR="001619BA" w:rsidRPr="001619BA" w:rsidTr="001619BA">
        <w:tc>
          <w:tcPr>
            <w:tcW w:w="297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«Комплексный центр социального обслуживания населения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Ольхонского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7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666130, Иркутская область,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Ольхонский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р-он, с. Еланцы,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Бураева, 6.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(839558) 52-214, 52-326.</w:t>
            </w:r>
          </w:p>
        </w:tc>
      </w:tr>
      <w:tr w:rsidR="001619BA" w:rsidRPr="001619BA" w:rsidTr="001619BA">
        <w:tc>
          <w:tcPr>
            <w:tcW w:w="297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«Комплексный центр социального обслуживания населения г. Усть-Кута и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Усть-Кутского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7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666781, Иркутская область,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Усть-Кут, ул. Речников, 5/2.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(39565) 5-61-32, 5-62-36.</w:t>
            </w:r>
          </w:p>
        </w:tc>
      </w:tr>
      <w:tr w:rsidR="001619BA" w:rsidRPr="001619BA" w:rsidTr="001619BA">
        <w:tc>
          <w:tcPr>
            <w:tcW w:w="297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«Комплексный центр социального обслуживания населения «Веста»</w:t>
            </w:r>
          </w:p>
        </w:tc>
        <w:tc>
          <w:tcPr>
            <w:tcW w:w="7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665824, Иркутская область,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Ангарск, 189 квартал, 15А.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(83955) 54-30-10, 54-13-08.</w:t>
            </w:r>
          </w:p>
        </w:tc>
      </w:tr>
      <w:tr w:rsidR="001619BA" w:rsidRPr="001619BA" w:rsidTr="001619B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«Комплексный центр социального обслуживания населения г. Усть-Илимска и Усть-Илимского района»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666684, Иркутская область,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Усть-Илимск, проспект Дружбы Народов, 46.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(839535) 3-20-62, 3-64-88.</w:t>
            </w:r>
          </w:p>
        </w:tc>
        <w:tc>
          <w:tcPr>
            <w:tcW w:w="7334" w:type="dxa"/>
            <w:shd w:val="clear" w:color="auto" w:fill="F9F9F9"/>
            <w:vAlign w:val="center"/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9BA" w:rsidRPr="001619BA" w:rsidTr="001619B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«Комплексный центр социального обслуживания населения г. Саянска»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666302, Иркутская область, г. Саянск, м-н Центральный, 17.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(839553) 5-36-26, 5-02-03.</w:t>
            </w:r>
          </w:p>
        </w:tc>
        <w:tc>
          <w:tcPr>
            <w:tcW w:w="7334" w:type="dxa"/>
            <w:shd w:val="clear" w:color="auto" w:fill="FFFFFF"/>
            <w:vAlign w:val="center"/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9BA" w:rsidRPr="001619BA" w:rsidTr="001619B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«Комплексный центр социального обслуживания населения г. Киренска и Киренского района»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666702, Иркутская область,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Киренск, ул. Сибирская, 21.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(839568) 3-25-45, 3-29-92.</w:t>
            </w:r>
          </w:p>
        </w:tc>
        <w:tc>
          <w:tcPr>
            <w:tcW w:w="7334" w:type="dxa"/>
            <w:shd w:val="clear" w:color="auto" w:fill="F9F9F9"/>
            <w:vAlign w:val="center"/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9BA" w:rsidRPr="001619BA" w:rsidTr="001619B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«Комплексный центр социального обслуживания населения г.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Шелехова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Шелеховского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666033, Иркутская область,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Шелехов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Котовского, 37.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(839550) 4-13-57.</w:t>
            </w:r>
          </w:p>
        </w:tc>
        <w:tc>
          <w:tcPr>
            <w:tcW w:w="7334" w:type="dxa"/>
            <w:shd w:val="clear" w:color="auto" w:fill="FFFFFF"/>
            <w:vAlign w:val="center"/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9BA" w:rsidRPr="001619BA" w:rsidTr="001619B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«Комплексный центр социального обслуживания </w:t>
            </w: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п. Кутулик»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669452, Иркутская область,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Аларский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Кутулик, ул. Советская, 36.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Тел.: (839564) 37-5-01.</w:t>
            </w:r>
          </w:p>
        </w:tc>
        <w:tc>
          <w:tcPr>
            <w:tcW w:w="7334" w:type="dxa"/>
            <w:shd w:val="clear" w:color="auto" w:fill="F9F9F9"/>
            <w:vAlign w:val="center"/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9BA" w:rsidRPr="001619BA" w:rsidTr="001619B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«Комплексный центр социального обслуживания населения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Баяндаевского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Эхирит-Булагатского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районов»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669120, Иркутская область,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Баяндай, ул.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Борсоева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11.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(839537) 91-4-75.</w:t>
            </w:r>
          </w:p>
        </w:tc>
        <w:tc>
          <w:tcPr>
            <w:tcW w:w="7334" w:type="dxa"/>
            <w:shd w:val="clear" w:color="auto" w:fill="FFFFFF"/>
            <w:vAlign w:val="center"/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9BA" w:rsidRPr="001619BA" w:rsidTr="001619B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«Комплексный центр социального обслуживания населения г. Тулуна и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Тулунского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665268, Иркутская область,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Тулун, ул. Ленина, 86, помещение 37.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(839530) 2-10-94, 2-10-78.</w:t>
            </w:r>
          </w:p>
        </w:tc>
        <w:tc>
          <w:tcPr>
            <w:tcW w:w="7334" w:type="dxa"/>
            <w:shd w:val="clear" w:color="auto" w:fill="F9F9F9"/>
            <w:vAlign w:val="center"/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9BA" w:rsidRPr="001619BA" w:rsidTr="001619B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«Комплексный центр социального обслуживания населения г. Усолье-Сибирское и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Усольского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665452, Иркутская область,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Усолье-Сибирское,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Молотовая, 76.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(839543) 6-40-21,</w:t>
            </w: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тел./факс 6-37-84.</w:t>
            </w:r>
          </w:p>
        </w:tc>
        <w:tc>
          <w:tcPr>
            <w:tcW w:w="7334" w:type="dxa"/>
            <w:shd w:val="clear" w:color="auto" w:fill="FFFFFF"/>
            <w:vAlign w:val="center"/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9BA" w:rsidRPr="001619BA" w:rsidTr="001619B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«Комплексный центр социального обслуживания населения г. Тайшета и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Тайшетского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665000, Иркутская область,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Тайшет, м-н Новый, 3-11Н, 123.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(839563) 2-15-03, 2-18-16.</w:t>
            </w:r>
          </w:p>
        </w:tc>
        <w:tc>
          <w:tcPr>
            <w:tcW w:w="7334" w:type="dxa"/>
            <w:shd w:val="clear" w:color="auto" w:fill="F9F9F9"/>
            <w:vAlign w:val="center"/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9BA" w:rsidRPr="001619BA" w:rsidTr="001619B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«Комплексный центр социального обслуживания населения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Нижнеилимского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665653, Иркутская область,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Нижнеилимский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Железногорск-Илимский, квартал 8, дом 1А,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308.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(839566) 3-70-83.</w:t>
            </w:r>
          </w:p>
        </w:tc>
        <w:tc>
          <w:tcPr>
            <w:tcW w:w="7334" w:type="dxa"/>
            <w:shd w:val="clear" w:color="auto" w:fill="FFFFFF"/>
            <w:vAlign w:val="center"/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9BA" w:rsidRPr="001619BA" w:rsidTr="001619B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«Комплексный центр социального обслуживания населения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Казачинско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-Ленского района»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666505, Иркутская область,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Казачинско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-Ленский р-он,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Магистральный,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17 Съезда ВЛКСМ,16.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(839562) 4-10-31.</w:t>
            </w:r>
          </w:p>
        </w:tc>
        <w:tc>
          <w:tcPr>
            <w:tcW w:w="7334" w:type="dxa"/>
            <w:shd w:val="clear" w:color="auto" w:fill="F9F9F9"/>
            <w:vAlign w:val="center"/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9BA" w:rsidRPr="001619BA" w:rsidTr="001619B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1619BA">
                <w:rPr>
                  <w:rFonts w:ascii="Times New Roman" w:eastAsia="Times New Roman" w:hAnsi="Times New Roman" w:cs="Times New Roman"/>
                  <w:color w:val="2FA4E7"/>
                  <w:sz w:val="24"/>
                  <w:szCs w:val="24"/>
                  <w:u w:val="single"/>
                  <w:lang w:eastAsia="ru-RU"/>
                </w:rPr>
                <w:t xml:space="preserve">«Комплексный центр социального </w:t>
              </w:r>
              <w:r w:rsidRPr="001619BA">
                <w:rPr>
                  <w:rFonts w:ascii="Times New Roman" w:eastAsia="Times New Roman" w:hAnsi="Times New Roman" w:cs="Times New Roman"/>
                  <w:color w:val="2FA4E7"/>
                  <w:sz w:val="24"/>
                  <w:szCs w:val="24"/>
                  <w:u w:val="single"/>
                  <w:lang w:eastAsia="ru-RU"/>
                </w:rPr>
                <w:lastRenderedPageBreak/>
                <w:t xml:space="preserve">обслуживания населения г. Бодайбо и </w:t>
              </w:r>
              <w:proofErr w:type="spellStart"/>
              <w:r w:rsidRPr="001619BA">
                <w:rPr>
                  <w:rFonts w:ascii="Times New Roman" w:eastAsia="Times New Roman" w:hAnsi="Times New Roman" w:cs="Times New Roman"/>
                  <w:color w:val="2FA4E7"/>
                  <w:sz w:val="24"/>
                  <w:szCs w:val="24"/>
                  <w:u w:val="single"/>
                  <w:lang w:eastAsia="ru-RU"/>
                </w:rPr>
                <w:t>Бодайбинского</w:t>
              </w:r>
              <w:proofErr w:type="spellEnd"/>
              <w:r w:rsidRPr="001619BA">
                <w:rPr>
                  <w:rFonts w:ascii="Times New Roman" w:eastAsia="Times New Roman" w:hAnsi="Times New Roman" w:cs="Times New Roman"/>
                  <w:color w:val="2FA4E7"/>
                  <w:sz w:val="24"/>
                  <w:szCs w:val="24"/>
                  <w:u w:val="single"/>
                  <w:lang w:eastAsia="ru-RU"/>
                </w:rPr>
                <w:t xml:space="preserve"> района»</w:t>
              </w:r>
            </w:hyperlink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666901, Иркутская область,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Бодайбо, ул. Октябрьская, 21А.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(839561) 5-10-48.</w:t>
            </w:r>
          </w:p>
        </w:tc>
        <w:tc>
          <w:tcPr>
            <w:tcW w:w="7334" w:type="dxa"/>
            <w:shd w:val="clear" w:color="auto" w:fill="FFFFFF"/>
            <w:vAlign w:val="center"/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9BA" w:rsidRPr="001619BA" w:rsidTr="001619B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«Комплексный центр социального обслуживания населения г. Зимы и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Зиминского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665390, Иркутская область,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Зима, ул. Клименко, 44, офис 10. Тел.: (839554) 31-2-45.</w:t>
            </w:r>
          </w:p>
        </w:tc>
        <w:tc>
          <w:tcPr>
            <w:tcW w:w="7334" w:type="dxa"/>
            <w:shd w:val="clear" w:color="auto" w:fill="F9F9F9"/>
            <w:vAlign w:val="center"/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9BA" w:rsidRPr="001619BA" w:rsidTr="001619B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«Комплексный центр социального обслуживания населения г. Нижнеудинска и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Нижнеудинского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665106 Иркутская область,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Нижнеудинск, ул.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Ф.Энгельса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(839557) 7-14-60, 7-06-09.</w:t>
            </w:r>
          </w:p>
        </w:tc>
        <w:tc>
          <w:tcPr>
            <w:tcW w:w="7334" w:type="dxa"/>
            <w:shd w:val="clear" w:color="auto" w:fill="FFFFFF"/>
            <w:vAlign w:val="center"/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9BA" w:rsidRPr="001619BA" w:rsidTr="001619B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«Комплексный центр социального обслуживания населения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Боханского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669311, Иркутская область,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Боханский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Бохан,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Школьная, 6.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(839538) 25-2-13.</w:t>
            </w:r>
          </w:p>
        </w:tc>
        <w:tc>
          <w:tcPr>
            <w:tcW w:w="7334" w:type="dxa"/>
            <w:shd w:val="clear" w:color="auto" w:fill="F9F9F9"/>
            <w:vAlign w:val="center"/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9BA" w:rsidRPr="001619BA" w:rsidTr="001619B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«Комплексный центр социального обслуживания населения г. Братска и Братского района»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665719, Иркутская область,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Братск, ул. Южная, 81.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(83953) 44-80-25, 44-93-69.</w:t>
            </w:r>
          </w:p>
        </w:tc>
        <w:tc>
          <w:tcPr>
            <w:tcW w:w="7334" w:type="dxa"/>
            <w:shd w:val="clear" w:color="auto" w:fill="FFFFFF"/>
            <w:vAlign w:val="center"/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9BA" w:rsidRPr="001619BA" w:rsidTr="001619B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«Комплексный центр социального обслуживания населения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Жигаловского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666402, Иркутская область,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Жигаловский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Жигалово, ул. Партизанская, 56.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(839551) 3-12-99.</w:t>
            </w:r>
          </w:p>
        </w:tc>
        <w:tc>
          <w:tcPr>
            <w:tcW w:w="7334" w:type="dxa"/>
            <w:shd w:val="clear" w:color="auto" w:fill="F9F9F9"/>
            <w:vAlign w:val="center"/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9BA" w:rsidRPr="001619BA" w:rsidTr="001619B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«Комплексный центр социального обслуживания населения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Нукутского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669401, Иркутская область,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Нукутский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Новонукутский</w:t>
            </w:r>
            <w:proofErr w:type="spellEnd"/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Гагарина, д. 9.</w:t>
            </w:r>
          </w:p>
          <w:p w:rsidR="001619BA" w:rsidRPr="001619BA" w:rsidRDefault="001619BA" w:rsidP="001619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(839549) 21-9-86, 21-8-15.</w:t>
            </w:r>
          </w:p>
        </w:tc>
        <w:tc>
          <w:tcPr>
            <w:tcW w:w="7334" w:type="dxa"/>
            <w:shd w:val="clear" w:color="auto" w:fill="FFFFFF"/>
            <w:vAlign w:val="center"/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19BA" w:rsidRPr="001619BA" w:rsidTr="001619B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19BA" w:rsidRPr="001619BA" w:rsidRDefault="001619BA" w:rsidP="0016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19BA" w:rsidRPr="001619BA" w:rsidRDefault="001619BA" w:rsidP="001619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619BA" w:rsidRPr="001619BA" w:rsidRDefault="001619BA" w:rsidP="001619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9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Органами социальной защиты населения иностранным гражданам, имеющим вид на жительство на территории Российской Федерации, или статус беженца могут быть предоставлены следующие меры социальной поддержки:</w:t>
      </w:r>
    </w:p>
    <w:p w:rsidR="001619BA" w:rsidRPr="001619BA" w:rsidRDefault="001619BA" w:rsidP="001619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9BA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единовременное пособие при рождении ребенка;</w:t>
      </w:r>
    </w:p>
    <w:p w:rsidR="001619BA" w:rsidRPr="001619BA" w:rsidRDefault="001619BA" w:rsidP="001619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9BA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ежемесячное пособие по уходу за ребенком;</w:t>
      </w:r>
    </w:p>
    <w:p w:rsidR="001619BA" w:rsidRPr="001619BA" w:rsidRDefault="001619BA" w:rsidP="001619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9BA">
        <w:rPr>
          <w:rFonts w:ascii="Times New Roman" w:eastAsia="Times New Roman" w:hAnsi="Times New Roman" w:cs="Times New Roman"/>
          <w:sz w:val="24"/>
          <w:szCs w:val="24"/>
          <w:lang w:eastAsia="ru-RU"/>
        </w:rPr>
        <w:t>3) ежемесячное пособие на ребенка для семей, среднедушевой доход которых не превышает установленную величину прожиточного минимума.</w:t>
      </w:r>
    </w:p>
    <w:p w:rsidR="001619BA" w:rsidRPr="001619BA" w:rsidRDefault="001619BA" w:rsidP="001619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9BA">
        <w:rPr>
          <w:rFonts w:ascii="Times New Roman" w:eastAsia="Times New Roman" w:hAnsi="Times New Roman" w:cs="Times New Roman"/>
          <w:sz w:val="24"/>
          <w:szCs w:val="24"/>
          <w:lang w:eastAsia="ru-RU"/>
        </w:rPr>
        <w:t>4) ежемесячное социальное пособие многодетным семьям на каждого ребенка;</w:t>
      </w:r>
    </w:p>
    <w:p w:rsidR="001619BA" w:rsidRPr="001619BA" w:rsidRDefault="001619BA" w:rsidP="001619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9BA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обеспечение бесплатным питанием для учащихся, посещающих муниципальные общеобразовательные организации, из малоимущих и многодетных семей;</w:t>
      </w:r>
    </w:p>
    <w:p w:rsidR="001619BA" w:rsidRPr="001619BA" w:rsidRDefault="001619BA" w:rsidP="001619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9BA">
        <w:rPr>
          <w:rFonts w:ascii="Times New Roman" w:eastAsia="Times New Roman" w:hAnsi="Times New Roman" w:cs="Times New Roman"/>
          <w:sz w:val="24"/>
          <w:szCs w:val="24"/>
          <w:lang w:eastAsia="ru-RU"/>
        </w:rPr>
        <w:t>6) 1 раз в 2 года предоставление пособия на приобретение для детей из малоимущих и многодетных семей комплекта одежды и спортивной формы для посещения школьных занятий;</w:t>
      </w:r>
    </w:p>
    <w:p w:rsidR="001619BA" w:rsidRPr="001619BA" w:rsidRDefault="001619BA" w:rsidP="001619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9BA">
        <w:rPr>
          <w:rFonts w:ascii="Times New Roman" w:eastAsia="Times New Roman" w:hAnsi="Times New Roman" w:cs="Times New Roman"/>
          <w:sz w:val="24"/>
          <w:szCs w:val="24"/>
          <w:lang w:eastAsia="ru-RU"/>
        </w:rPr>
        <w:t>7) бесплатное обеспечение лекарствами, приобретаемыми по рецептам врачей при амбулаторном лечении для детей в возрасте до 6 лет из многодетных семей, и детей до 3-х лет из малоимущих семей и семей одиноких родителей;</w:t>
      </w:r>
    </w:p>
    <w:p w:rsidR="001619BA" w:rsidRPr="001619BA" w:rsidRDefault="001619BA" w:rsidP="001619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9BA">
        <w:rPr>
          <w:rFonts w:ascii="Times New Roman" w:eastAsia="Times New Roman" w:hAnsi="Times New Roman" w:cs="Times New Roman"/>
          <w:sz w:val="24"/>
          <w:szCs w:val="24"/>
          <w:lang w:eastAsia="ru-RU"/>
        </w:rPr>
        <w:t>8) компенсация родительской платы за присмотр детей, посещающих дошкольные образовательные организации (независимо от наличия или отсутствия гражданства Российской Федерации).</w:t>
      </w:r>
    </w:p>
    <w:p w:rsidR="001619BA" w:rsidRPr="001619BA" w:rsidRDefault="001619BA" w:rsidP="001619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9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19BA" w:rsidRPr="001619BA" w:rsidRDefault="001619BA" w:rsidP="001619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9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предоставления мер социальной поддержки обращаться в управление министерства социального развития, опеки и попечительства Иркутской области по месту жительства (пребывания).</w:t>
      </w:r>
    </w:p>
    <w:p w:rsidR="001619BA" w:rsidRPr="001619BA" w:rsidRDefault="001619BA" w:rsidP="001619B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9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19BA" w:rsidRPr="001619BA" w:rsidRDefault="001619BA" w:rsidP="001619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bookmarkStart w:id="0" w:name="_GoBack"/>
      <w:bookmarkEnd w:id="0"/>
    </w:p>
    <w:p w:rsidR="00D936BD" w:rsidRDefault="00D936BD"/>
    <w:sectPr w:rsidR="00D93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D1185"/>
    <w:multiLevelType w:val="multilevel"/>
    <w:tmpl w:val="7D04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616CC6"/>
    <w:multiLevelType w:val="multilevel"/>
    <w:tmpl w:val="835CE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9C"/>
    <w:rsid w:val="001619BA"/>
    <w:rsid w:val="008B759C"/>
    <w:rsid w:val="00D9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D608"/>
  <w15:chartTrackingRefBased/>
  <w15:docId w15:val="{F2D5C673-234A-4420-92D3-EAC84F22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4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cson-irina.na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1007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2026-02-11T04:29:00Z</dcterms:created>
  <dcterms:modified xsi:type="dcterms:W3CDTF">2026-02-11T04:32:00Z</dcterms:modified>
</cp:coreProperties>
</file>